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 w:cs="黑体"/>
          <w:sz w:val="32"/>
          <w:szCs w:val="40"/>
        </w:rPr>
      </w:pPr>
      <w:r>
        <w:rPr>
          <w:rFonts w:hint="eastAsia" w:ascii="黑体" w:hAnsi="黑体" w:eastAsia="黑体" w:cs="黑体"/>
          <w:sz w:val="32"/>
          <w:szCs w:val="40"/>
        </w:rPr>
        <w:t>附件：</w:t>
      </w:r>
      <w:bookmarkStart w:id="0" w:name="_GoBack"/>
      <w:bookmarkEnd w:id="0"/>
    </w:p>
    <w:p>
      <w:pPr>
        <w:jc w:val="center"/>
        <w:rPr>
          <w:rFonts w:ascii="方正小标宋简体" w:hAnsi="方正小标宋简体" w:eastAsia="方正小标宋简体" w:cs="方正小标宋简体"/>
          <w:sz w:val="40"/>
          <w:szCs w:val="48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8"/>
        </w:rPr>
        <w:t>定点医疗机构“双重管理”工作考核明细表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jc w:val="center"/>
        <w:textAlignment w:val="auto"/>
        <w:rPr>
          <w:rFonts w:ascii="方正小标宋简体" w:hAnsi="方正小标宋简体" w:eastAsia="方正小标宋简体" w:cs="方正小标宋简体"/>
          <w:sz w:val="6"/>
          <w:szCs w:val="10"/>
        </w:rPr>
      </w:pPr>
    </w:p>
    <w:tbl>
      <w:tblPr>
        <w:tblStyle w:val="5"/>
        <w:tblW w:w="9113" w:type="dxa"/>
        <w:tblInd w:w="-36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8"/>
        <w:gridCol w:w="6675"/>
        <w:gridCol w:w="78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考核项目</w:t>
            </w:r>
          </w:p>
        </w:tc>
        <w:tc>
          <w:tcPr>
            <w:tcW w:w="6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考  核  内  容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得分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6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lang w:eastAsia="zh-CN"/>
              </w:rPr>
              <w:t xml:space="preserve">（一）对医保医师合规使用医保基金的日常监督检查情况。 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lang w:eastAsia="zh-CN"/>
              </w:rPr>
              <w:t>（2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lang w:eastAsia="zh-CN"/>
              </w:rPr>
              <w:t>分）</w:t>
            </w:r>
          </w:p>
        </w:tc>
        <w:tc>
          <w:tcPr>
            <w:tcW w:w="6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1、</w:t>
            </w:r>
            <w:r>
              <w:rPr>
                <w:rStyle w:val="7"/>
                <w:rFonts w:hint="eastAsia" w:eastAsia="宋体"/>
                <w:sz w:val="20"/>
                <w:szCs w:val="20"/>
                <w:highlight w:val="none"/>
                <w:lang w:val="en-US" w:eastAsia="zh-CN" w:bidi="ar"/>
              </w:rPr>
              <w:t>是否建立医院内部医保医师奖惩机制，并严格按照机制开展日常工作</w:t>
            </w:r>
            <w:r>
              <w:rPr>
                <w:rStyle w:val="8"/>
                <w:rFonts w:hint="default"/>
                <w:sz w:val="20"/>
                <w:szCs w:val="20"/>
                <w:highlight w:val="none"/>
                <w:lang w:bidi="ar"/>
              </w:rPr>
              <w:t>？</w:t>
            </w:r>
            <w:r>
              <w:rPr>
                <w:rStyle w:val="7"/>
                <w:rFonts w:hint="default"/>
                <w:sz w:val="20"/>
                <w:szCs w:val="20"/>
                <w:highlight w:val="none"/>
                <w:lang w:bidi="ar"/>
              </w:rPr>
              <w:t>（</w:t>
            </w:r>
            <w:r>
              <w:rPr>
                <w:rStyle w:val="7"/>
                <w:rFonts w:hint="eastAsia" w:eastAsia="宋体"/>
                <w:sz w:val="20"/>
                <w:szCs w:val="20"/>
                <w:highlight w:val="none"/>
                <w:lang w:val="en-US" w:eastAsia="zh-CN" w:bidi="ar"/>
              </w:rPr>
              <w:t>10</w:t>
            </w:r>
            <w:r>
              <w:rPr>
                <w:rStyle w:val="7"/>
                <w:rFonts w:hint="default"/>
                <w:sz w:val="20"/>
                <w:szCs w:val="20"/>
                <w:highlight w:val="none"/>
                <w:lang w:bidi="ar"/>
              </w:rPr>
              <w:t>分）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6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2、是否定期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抽查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医保医师</w:t>
            </w:r>
            <w:r>
              <w:rPr>
                <w:rStyle w:val="8"/>
                <w:rFonts w:hint="default"/>
                <w:sz w:val="20"/>
                <w:szCs w:val="20"/>
                <w:highlight w:val="none"/>
                <w:lang w:bidi="ar"/>
              </w:rPr>
              <w:t>门诊（住院）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病历</w:t>
            </w:r>
            <w:r>
              <w:rPr>
                <w:rStyle w:val="8"/>
                <w:rFonts w:hint="default"/>
                <w:sz w:val="20"/>
                <w:szCs w:val="20"/>
                <w:highlight w:val="none"/>
                <w:lang w:bidi="ar"/>
              </w:rPr>
              <w:t>、处方等医疗文书</w:t>
            </w:r>
            <w:r>
              <w:rPr>
                <w:rStyle w:val="8"/>
                <w:rFonts w:hint="eastAsia" w:eastAsia="宋体"/>
                <w:sz w:val="20"/>
                <w:szCs w:val="20"/>
                <w:highlight w:val="none"/>
                <w:lang w:val="en-US" w:eastAsia="zh-CN" w:bidi="ar"/>
              </w:rPr>
              <w:t>规范书写情况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？（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分）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6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3、是否定期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抽查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医保医师合理检查、合理治疗、合理用药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情况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？（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分）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6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4、是否定期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抽查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医保医师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按规定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使用限制性药品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情况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？（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分）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6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675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Style w:val="7"/>
                <w:rFonts w:hint="default"/>
                <w:sz w:val="20"/>
                <w:szCs w:val="20"/>
                <w:highlight w:val="none"/>
                <w:lang w:bidi="ar"/>
              </w:rPr>
              <w:t>5、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是否定期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抽查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医保医师严格执行出院带药相关规定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的情况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？（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分）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65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（二）配合医保部门开展医保基金使用监督情况。(20分）</w:t>
            </w:r>
          </w:p>
        </w:tc>
        <w:tc>
          <w:tcPr>
            <w:tcW w:w="6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8"/>
                <w:rFonts w:hint="eastAsia" w:eastAsia="宋体"/>
                <w:sz w:val="20"/>
                <w:szCs w:val="20"/>
                <w:lang w:val="en-US" w:eastAsia="zh-CN" w:bidi="ar"/>
              </w:rPr>
              <w:t>1</w:t>
            </w:r>
            <w:r>
              <w:rPr>
                <w:rStyle w:val="8"/>
                <w:rFonts w:hint="default"/>
                <w:sz w:val="20"/>
                <w:szCs w:val="20"/>
                <w:lang w:bidi="ar"/>
              </w:rPr>
              <w:t>、是否能按时规范对智能监管系统的违规问题进行反馈？</w:t>
            </w:r>
            <w:r>
              <w:rPr>
                <w:rStyle w:val="7"/>
                <w:rFonts w:hint="default"/>
                <w:sz w:val="20"/>
                <w:szCs w:val="20"/>
                <w:lang w:bidi="ar"/>
              </w:rPr>
              <w:t>（</w:t>
            </w:r>
            <w:r>
              <w:rPr>
                <w:rStyle w:val="7"/>
                <w:rFonts w:hint="eastAsia" w:eastAsia="宋体"/>
                <w:sz w:val="20"/>
                <w:szCs w:val="20"/>
                <w:lang w:val="en-US" w:eastAsia="zh-CN" w:bidi="ar"/>
              </w:rPr>
              <w:t>5</w:t>
            </w:r>
            <w:r>
              <w:rPr>
                <w:rStyle w:val="7"/>
                <w:rFonts w:hint="default"/>
                <w:sz w:val="20"/>
                <w:szCs w:val="20"/>
                <w:lang w:bidi="ar"/>
              </w:rPr>
              <w:t>分）</w:t>
            </w:r>
          </w:p>
        </w:tc>
        <w:tc>
          <w:tcPr>
            <w:tcW w:w="78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65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、是否制定本院医疗保险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稽核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稽查办法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 w:bidi="ar"/>
              </w:rPr>
              <w:t>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并积极协助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医保部门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的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稽核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稽查工作？（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分）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65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8"/>
                <w:rFonts w:hint="eastAsia" w:eastAsia="宋体"/>
                <w:sz w:val="20"/>
                <w:szCs w:val="20"/>
                <w:lang w:val="en-US" w:eastAsia="zh-CN" w:bidi="ar"/>
              </w:rPr>
              <w:t>3</w:t>
            </w:r>
            <w:r>
              <w:rPr>
                <w:rStyle w:val="8"/>
                <w:rFonts w:hint="default"/>
                <w:sz w:val="20"/>
                <w:szCs w:val="20"/>
                <w:lang w:bidi="ar"/>
              </w:rPr>
              <w:t>、是否如实提供稽查资料，认真按稽查通报反馈意见予以整改？</w:t>
            </w:r>
            <w:r>
              <w:rPr>
                <w:rStyle w:val="7"/>
                <w:rFonts w:hint="default"/>
                <w:sz w:val="20"/>
                <w:szCs w:val="20"/>
                <w:lang w:bidi="ar"/>
              </w:rPr>
              <w:t>（</w:t>
            </w:r>
            <w:r>
              <w:rPr>
                <w:rStyle w:val="7"/>
                <w:rFonts w:hint="eastAsia" w:eastAsia="宋体"/>
                <w:sz w:val="20"/>
                <w:szCs w:val="20"/>
                <w:lang w:val="en-US" w:eastAsia="zh-CN" w:bidi="ar"/>
              </w:rPr>
              <w:t>5</w:t>
            </w:r>
            <w:r>
              <w:rPr>
                <w:rStyle w:val="7"/>
                <w:rFonts w:hint="default"/>
                <w:sz w:val="20"/>
                <w:szCs w:val="20"/>
                <w:lang w:bidi="ar"/>
              </w:rPr>
              <w:t>分）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65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675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8"/>
                <w:rFonts w:hint="eastAsia" w:eastAsia="宋体"/>
                <w:sz w:val="20"/>
                <w:szCs w:val="20"/>
                <w:lang w:val="en-US" w:eastAsia="zh-CN" w:bidi="ar"/>
              </w:rPr>
              <w:t>4</w:t>
            </w:r>
            <w:r>
              <w:rPr>
                <w:rStyle w:val="8"/>
                <w:rFonts w:hint="default"/>
                <w:sz w:val="20"/>
                <w:szCs w:val="20"/>
                <w:lang w:bidi="ar"/>
              </w:rPr>
              <w:t>、是否积极按照医保部门要求开展自查自纠工作并上报违规问题？</w:t>
            </w:r>
            <w:r>
              <w:rPr>
                <w:rStyle w:val="7"/>
                <w:rFonts w:hint="default"/>
                <w:sz w:val="20"/>
                <w:szCs w:val="20"/>
                <w:lang w:bidi="ar"/>
              </w:rPr>
              <w:t>（</w:t>
            </w:r>
            <w:r>
              <w:rPr>
                <w:rStyle w:val="7"/>
                <w:rFonts w:hint="eastAsia" w:eastAsia="宋体"/>
                <w:sz w:val="20"/>
                <w:szCs w:val="20"/>
                <w:lang w:val="en-US" w:eastAsia="zh-CN" w:bidi="ar"/>
              </w:rPr>
              <w:t>5</w:t>
            </w:r>
            <w:r>
              <w:rPr>
                <w:rStyle w:val="7"/>
                <w:rFonts w:hint="default"/>
                <w:sz w:val="20"/>
                <w:szCs w:val="20"/>
                <w:lang w:bidi="ar"/>
              </w:rPr>
              <w:t>分）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65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（三）医保报销结算办理情况。(2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分)</w:t>
            </w:r>
          </w:p>
        </w:tc>
        <w:tc>
          <w:tcPr>
            <w:tcW w:w="667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1、是否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能正确及时进行三目录编码对应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？（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分）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65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2、是否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能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按规定为参保人员及时结算医疗费用？（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分）</w:t>
            </w:r>
          </w:p>
        </w:tc>
        <w:tc>
          <w:tcPr>
            <w:tcW w:w="78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65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3、是否能按规定及时上传医保结算清单？（4分）</w:t>
            </w:r>
          </w:p>
        </w:tc>
        <w:tc>
          <w:tcPr>
            <w:tcW w:w="78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65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、是否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能按规定及时报送结算审核材料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？（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分）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65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、是否建立并执行自费项目参保人员知情确认制度？（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分）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65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（四）可视化便民服务站运行情况。(10分)</w:t>
            </w:r>
          </w:p>
        </w:tc>
        <w:tc>
          <w:tcPr>
            <w:tcW w:w="667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1、是否按照要求安排专人负责维护、运行系统？（2.5分）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65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2、是否存在无故出现未启用系统或人员不在岗的行为？（2.5分）</w:t>
            </w:r>
          </w:p>
        </w:tc>
        <w:tc>
          <w:tcPr>
            <w:tcW w:w="78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65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3、是否存在工作人员推诿不作为、业务不熟、无法有效解答群众问题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的情况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？（2.5分）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658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675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4、是否对“双招双引”、高层次人才等特殊群体及医保重点业务积极引导、高效服务？（2.5分）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658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（五）对医保医师教育培训情况。(6分)</w:t>
            </w:r>
          </w:p>
        </w:tc>
        <w:tc>
          <w:tcPr>
            <w:tcW w:w="667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7"/>
                <w:rFonts w:hint="default"/>
                <w:sz w:val="20"/>
                <w:szCs w:val="20"/>
                <w:lang w:bidi="ar"/>
              </w:rPr>
              <w:t>1、是否执行每季度对</w:t>
            </w:r>
            <w:r>
              <w:rPr>
                <w:rStyle w:val="8"/>
                <w:rFonts w:hint="default"/>
                <w:sz w:val="20"/>
                <w:szCs w:val="20"/>
                <w:lang w:bidi="ar"/>
              </w:rPr>
              <w:t>医保医师进行医疗保障政策业务培训？</w:t>
            </w:r>
            <w:r>
              <w:rPr>
                <w:rStyle w:val="7"/>
                <w:rFonts w:hint="default"/>
                <w:sz w:val="20"/>
                <w:szCs w:val="20"/>
                <w:lang w:bidi="ar"/>
              </w:rPr>
              <w:t>（</w:t>
            </w:r>
            <w:r>
              <w:rPr>
                <w:rStyle w:val="7"/>
                <w:rFonts w:hint="eastAsia" w:eastAsia="宋体"/>
                <w:sz w:val="20"/>
                <w:szCs w:val="20"/>
                <w:lang w:val="en-US" w:eastAsia="zh-CN" w:bidi="ar"/>
              </w:rPr>
              <w:t>4</w:t>
            </w:r>
            <w:r>
              <w:rPr>
                <w:rStyle w:val="7"/>
                <w:rFonts w:hint="default"/>
                <w:sz w:val="20"/>
                <w:szCs w:val="20"/>
                <w:lang w:bidi="ar"/>
              </w:rPr>
              <w:t>分）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65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675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2、是否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及时更新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医疗保障政策业务培训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内容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？（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分）</w:t>
            </w:r>
          </w:p>
        </w:tc>
        <w:tc>
          <w:tcPr>
            <w:tcW w:w="78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65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（六）政策宣传及舆情处置情况。(8分)</w:t>
            </w:r>
          </w:p>
        </w:tc>
        <w:tc>
          <w:tcPr>
            <w:tcW w:w="667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1、是否设立制式统一的医保政策宣传角（牌）？（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分）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165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2、是否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在医院醒目位置设立医保意见箱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公布院端医保服务监督电话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 w:bidi="ar"/>
              </w:rPr>
              <w:t>？（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2分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 w:bidi="ar"/>
              </w:rPr>
              <w:t>）</w:t>
            </w:r>
          </w:p>
        </w:tc>
        <w:tc>
          <w:tcPr>
            <w:tcW w:w="780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658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</w:pPr>
          </w:p>
        </w:tc>
        <w:tc>
          <w:tcPr>
            <w:tcW w:w="6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是否建立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参保人投诉建议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台账并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及时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妥善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处理？（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分）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1658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（七）完成医保部门交办的其他事项。(6分)</w:t>
            </w:r>
          </w:p>
        </w:tc>
        <w:tc>
          <w:tcPr>
            <w:tcW w:w="667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  <w:highlight w:val="yellow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1、是否能够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高质量完成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医保工作述职评议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工作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？（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分）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658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  <w:highlight w:val="yellow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2、医保电子凭证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全流程就医应用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情况？（2分）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65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lang w:val="en-US" w:eastAsia="zh-CN"/>
              </w:rPr>
              <w:t>八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lang w:val="en-US" w:eastAsia="zh-CN"/>
              </w:rPr>
              <w:t>现场体验式评价。（6分）</w:t>
            </w:r>
          </w:p>
        </w:tc>
        <w:tc>
          <w:tcPr>
            <w:tcW w:w="6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根据咨询或业务办理的现场体验进行打分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。包括但不限于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医保政策咨询、院端医保报销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等业务办理情况。（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6分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总计：</w:t>
            </w:r>
          </w:p>
        </w:tc>
        <w:tc>
          <w:tcPr>
            <w:tcW w:w="6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</w:tr>
    </w:tbl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BF5251B8-F736-4E47-9363-D1C35DA82252}"/>
  </w:font>
  <w:font w:name="华光小标宋_CNKI">
    <w:altName w:val="宋体"/>
    <w:panose1 w:val="02000500000000000000"/>
    <w:charset w:val="86"/>
    <w:family w:val="auto"/>
    <w:pitch w:val="default"/>
    <w:sig w:usb0="00000000" w:usb1="00000000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E7C2B66A-0176-4E60-8322-69EE74939304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79353662"/>
    </w:sdtPr>
    <w:sdtContent>
      <w:p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4</w:t>
        </w:r>
        <w:r>
          <w:fldChar w:fldCharType="end"/>
        </w:r>
      </w:p>
    </w:sdtContent>
  </w:sdt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I3MDMxNDJiOWVmM2ZjYzJjMDA1MzQ5N2ZhOWFiMDgifQ=="/>
  </w:docVars>
  <w:rsids>
    <w:rsidRoot w:val="00843972"/>
    <w:rsid w:val="00000DB4"/>
    <w:rsid w:val="0000521B"/>
    <w:rsid w:val="000348A3"/>
    <w:rsid w:val="00050369"/>
    <w:rsid w:val="0005565C"/>
    <w:rsid w:val="00056E1D"/>
    <w:rsid w:val="0006646D"/>
    <w:rsid w:val="0006735C"/>
    <w:rsid w:val="00074A28"/>
    <w:rsid w:val="00081576"/>
    <w:rsid w:val="000902CF"/>
    <w:rsid w:val="000A4113"/>
    <w:rsid w:val="000E11A3"/>
    <w:rsid w:val="000E7201"/>
    <w:rsid w:val="000F132F"/>
    <w:rsid w:val="00113333"/>
    <w:rsid w:val="001157CB"/>
    <w:rsid w:val="0012037C"/>
    <w:rsid w:val="001272C0"/>
    <w:rsid w:val="00157C44"/>
    <w:rsid w:val="0016506D"/>
    <w:rsid w:val="001653C9"/>
    <w:rsid w:val="0017325F"/>
    <w:rsid w:val="001A3542"/>
    <w:rsid w:val="001B66A7"/>
    <w:rsid w:val="00204FF7"/>
    <w:rsid w:val="002162F0"/>
    <w:rsid w:val="0021763F"/>
    <w:rsid w:val="00217757"/>
    <w:rsid w:val="002260E5"/>
    <w:rsid w:val="00270547"/>
    <w:rsid w:val="00284EA5"/>
    <w:rsid w:val="00286F8D"/>
    <w:rsid w:val="002B30CB"/>
    <w:rsid w:val="002B7BD5"/>
    <w:rsid w:val="002D266F"/>
    <w:rsid w:val="002E772C"/>
    <w:rsid w:val="002F0950"/>
    <w:rsid w:val="002F2228"/>
    <w:rsid w:val="00302548"/>
    <w:rsid w:val="003377E9"/>
    <w:rsid w:val="00342309"/>
    <w:rsid w:val="003458AF"/>
    <w:rsid w:val="00354223"/>
    <w:rsid w:val="003724A8"/>
    <w:rsid w:val="003C1F6D"/>
    <w:rsid w:val="003D44DB"/>
    <w:rsid w:val="003E5E60"/>
    <w:rsid w:val="003F1A7C"/>
    <w:rsid w:val="003F7F2B"/>
    <w:rsid w:val="00401C02"/>
    <w:rsid w:val="00401D22"/>
    <w:rsid w:val="004047BB"/>
    <w:rsid w:val="004055FC"/>
    <w:rsid w:val="00435396"/>
    <w:rsid w:val="00441DBC"/>
    <w:rsid w:val="00447EF9"/>
    <w:rsid w:val="00454C1C"/>
    <w:rsid w:val="00463694"/>
    <w:rsid w:val="00483FB7"/>
    <w:rsid w:val="00484D47"/>
    <w:rsid w:val="004A3E7B"/>
    <w:rsid w:val="004C2AF5"/>
    <w:rsid w:val="004C3575"/>
    <w:rsid w:val="004C7399"/>
    <w:rsid w:val="004D09E1"/>
    <w:rsid w:val="004E2882"/>
    <w:rsid w:val="004E7EC9"/>
    <w:rsid w:val="005001E8"/>
    <w:rsid w:val="00503315"/>
    <w:rsid w:val="005066CC"/>
    <w:rsid w:val="00512A32"/>
    <w:rsid w:val="00516244"/>
    <w:rsid w:val="00540722"/>
    <w:rsid w:val="005446BC"/>
    <w:rsid w:val="00544AF7"/>
    <w:rsid w:val="00547FFC"/>
    <w:rsid w:val="00593C44"/>
    <w:rsid w:val="005A3665"/>
    <w:rsid w:val="005C0C50"/>
    <w:rsid w:val="005C6104"/>
    <w:rsid w:val="005C7433"/>
    <w:rsid w:val="005E3025"/>
    <w:rsid w:val="005E7E62"/>
    <w:rsid w:val="005F4918"/>
    <w:rsid w:val="0061260F"/>
    <w:rsid w:val="00621C9A"/>
    <w:rsid w:val="00642345"/>
    <w:rsid w:val="00664F5C"/>
    <w:rsid w:val="00671CA4"/>
    <w:rsid w:val="00685D9F"/>
    <w:rsid w:val="006A2DB5"/>
    <w:rsid w:val="006C7848"/>
    <w:rsid w:val="006D3130"/>
    <w:rsid w:val="006E2299"/>
    <w:rsid w:val="006F2441"/>
    <w:rsid w:val="007019C5"/>
    <w:rsid w:val="00734F17"/>
    <w:rsid w:val="007512E1"/>
    <w:rsid w:val="0076322C"/>
    <w:rsid w:val="00764870"/>
    <w:rsid w:val="00767476"/>
    <w:rsid w:val="00767D71"/>
    <w:rsid w:val="007A6289"/>
    <w:rsid w:val="007B0B90"/>
    <w:rsid w:val="007D030E"/>
    <w:rsid w:val="007D69DA"/>
    <w:rsid w:val="007D7EDB"/>
    <w:rsid w:val="00800989"/>
    <w:rsid w:val="008014CB"/>
    <w:rsid w:val="00807220"/>
    <w:rsid w:val="00810D31"/>
    <w:rsid w:val="00811ED7"/>
    <w:rsid w:val="00815F61"/>
    <w:rsid w:val="00822E81"/>
    <w:rsid w:val="00824C96"/>
    <w:rsid w:val="0083039E"/>
    <w:rsid w:val="00843972"/>
    <w:rsid w:val="008462C9"/>
    <w:rsid w:val="00853622"/>
    <w:rsid w:val="008A68B7"/>
    <w:rsid w:val="008D141C"/>
    <w:rsid w:val="008E6FF4"/>
    <w:rsid w:val="008F5402"/>
    <w:rsid w:val="00906723"/>
    <w:rsid w:val="00913A60"/>
    <w:rsid w:val="00920F29"/>
    <w:rsid w:val="009447D5"/>
    <w:rsid w:val="009469D5"/>
    <w:rsid w:val="0096374E"/>
    <w:rsid w:val="0096676B"/>
    <w:rsid w:val="00970B93"/>
    <w:rsid w:val="00974124"/>
    <w:rsid w:val="00975BBA"/>
    <w:rsid w:val="00984DA3"/>
    <w:rsid w:val="009B5D77"/>
    <w:rsid w:val="009D2521"/>
    <w:rsid w:val="009D75B1"/>
    <w:rsid w:val="00A168C0"/>
    <w:rsid w:val="00A261B2"/>
    <w:rsid w:val="00A37E5B"/>
    <w:rsid w:val="00A629FF"/>
    <w:rsid w:val="00A74559"/>
    <w:rsid w:val="00A74B0D"/>
    <w:rsid w:val="00A75197"/>
    <w:rsid w:val="00A978B4"/>
    <w:rsid w:val="00AB5281"/>
    <w:rsid w:val="00AD0927"/>
    <w:rsid w:val="00AD2DFD"/>
    <w:rsid w:val="00AD3F6D"/>
    <w:rsid w:val="00AD6666"/>
    <w:rsid w:val="00AE7239"/>
    <w:rsid w:val="00AF2832"/>
    <w:rsid w:val="00AF4716"/>
    <w:rsid w:val="00B05B3B"/>
    <w:rsid w:val="00B2310E"/>
    <w:rsid w:val="00B23E03"/>
    <w:rsid w:val="00B241C1"/>
    <w:rsid w:val="00B36F44"/>
    <w:rsid w:val="00B620CA"/>
    <w:rsid w:val="00B633A2"/>
    <w:rsid w:val="00B6391E"/>
    <w:rsid w:val="00B85A09"/>
    <w:rsid w:val="00B90FA1"/>
    <w:rsid w:val="00B936B2"/>
    <w:rsid w:val="00B93928"/>
    <w:rsid w:val="00BA5721"/>
    <w:rsid w:val="00BA5E21"/>
    <w:rsid w:val="00BA6C79"/>
    <w:rsid w:val="00BA7617"/>
    <w:rsid w:val="00BB2149"/>
    <w:rsid w:val="00BB3C35"/>
    <w:rsid w:val="00BD173D"/>
    <w:rsid w:val="00BD64DC"/>
    <w:rsid w:val="00BD7486"/>
    <w:rsid w:val="00C06F30"/>
    <w:rsid w:val="00C219AD"/>
    <w:rsid w:val="00C57DD8"/>
    <w:rsid w:val="00C843FA"/>
    <w:rsid w:val="00CC1F89"/>
    <w:rsid w:val="00D1404A"/>
    <w:rsid w:val="00D30157"/>
    <w:rsid w:val="00D32A2A"/>
    <w:rsid w:val="00D360C6"/>
    <w:rsid w:val="00D4300D"/>
    <w:rsid w:val="00D56346"/>
    <w:rsid w:val="00D56A5B"/>
    <w:rsid w:val="00D574A8"/>
    <w:rsid w:val="00D73838"/>
    <w:rsid w:val="00D76E8A"/>
    <w:rsid w:val="00D862D3"/>
    <w:rsid w:val="00D90142"/>
    <w:rsid w:val="00D9403F"/>
    <w:rsid w:val="00DC226D"/>
    <w:rsid w:val="00DC48A4"/>
    <w:rsid w:val="00DE547F"/>
    <w:rsid w:val="00DF2132"/>
    <w:rsid w:val="00E20D4F"/>
    <w:rsid w:val="00E44DB4"/>
    <w:rsid w:val="00E770B5"/>
    <w:rsid w:val="00E93D4B"/>
    <w:rsid w:val="00E97543"/>
    <w:rsid w:val="00EA2785"/>
    <w:rsid w:val="00EE41CC"/>
    <w:rsid w:val="00F15B2B"/>
    <w:rsid w:val="00F23F72"/>
    <w:rsid w:val="00F54C91"/>
    <w:rsid w:val="00F6284C"/>
    <w:rsid w:val="00F73FFD"/>
    <w:rsid w:val="00F74FB2"/>
    <w:rsid w:val="00F77143"/>
    <w:rsid w:val="00F8325F"/>
    <w:rsid w:val="00F91F98"/>
    <w:rsid w:val="00F923E6"/>
    <w:rsid w:val="00FB45AB"/>
    <w:rsid w:val="00FC6A19"/>
    <w:rsid w:val="00FD218C"/>
    <w:rsid w:val="04446205"/>
    <w:rsid w:val="06A01595"/>
    <w:rsid w:val="073836D3"/>
    <w:rsid w:val="08DD3B04"/>
    <w:rsid w:val="0A296518"/>
    <w:rsid w:val="0AEE4ABD"/>
    <w:rsid w:val="0E107158"/>
    <w:rsid w:val="0E214EC1"/>
    <w:rsid w:val="10077CE1"/>
    <w:rsid w:val="118F08B5"/>
    <w:rsid w:val="12244F80"/>
    <w:rsid w:val="16096967"/>
    <w:rsid w:val="17C074F9"/>
    <w:rsid w:val="17D87ED1"/>
    <w:rsid w:val="1FF97A4C"/>
    <w:rsid w:val="205C7FDB"/>
    <w:rsid w:val="26CA31FA"/>
    <w:rsid w:val="2BFC0FF0"/>
    <w:rsid w:val="30C85944"/>
    <w:rsid w:val="3359561A"/>
    <w:rsid w:val="34907879"/>
    <w:rsid w:val="3597011C"/>
    <w:rsid w:val="37357164"/>
    <w:rsid w:val="38675A43"/>
    <w:rsid w:val="3A3E7815"/>
    <w:rsid w:val="3AC30F2B"/>
    <w:rsid w:val="3CEF6007"/>
    <w:rsid w:val="417D62D7"/>
    <w:rsid w:val="42170BA7"/>
    <w:rsid w:val="432D6AF7"/>
    <w:rsid w:val="436C03B1"/>
    <w:rsid w:val="438F2F42"/>
    <w:rsid w:val="45ED5B96"/>
    <w:rsid w:val="465938DF"/>
    <w:rsid w:val="598B27B6"/>
    <w:rsid w:val="5D737F18"/>
    <w:rsid w:val="5EDD61AF"/>
    <w:rsid w:val="62DD052C"/>
    <w:rsid w:val="67242066"/>
    <w:rsid w:val="677477D9"/>
    <w:rsid w:val="6C0E769F"/>
    <w:rsid w:val="70514307"/>
    <w:rsid w:val="72622036"/>
    <w:rsid w:val="783B1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font51"/>
    <w:basedOn w:val="6"/>
    <w:qFormat/>
    <w:uiPriority w:val="0"/>
    <w:rPr>
      <w:rFonts w:hint="eastAsia" w:ascii="宋体" w:hAnsi="宋体" w:eastAsia="宋体" w:cs="宋体"/>
      <w:color w:val="000000"/>
      <w:sz w:val="32"/>
      <w:szCs w:val="32"/>
      <w:u w:val="none"/>
    </w:rPr>
  </w:style>
  <w:style w:type="character" w:customStyle="1" w:styleId="8">
    <w:name w:val="font41"/>
    <w:basedOn w:val="6"/>
    <w:qFormat/>
    <w:uiPriority w:val="0"/>
    <w:rPr>
      <w:rFonts w:hint="eastAsia" w:ascii="宋体" w:hAnsi="宋体" w:eastAsia="宋体" w:cs="宋体"/>
      <w:color w:val="000000"/>
      <w:sz w:val="32"/>
      <w:szCs w:val="32"/>
      <w:u w:val="none"/>
    </w:rPr>
  </w:style>
  <w:style w:type="character" w:customStyle="1" w:styleId="9">
    <w:name w:val="页眉 Char"/>
    <w:basedOn w:val="6"/>
    <w:link w:val="4"/>
    <w:qFormat/>
    <w:uiPriority w:val="0"/>
    <w:rPr>
      <w:kern w:val="2"/>
      <w:sz w:val="18"/>
      <w:szCs w:val="18"/>
    </w:rPr>
  </w:style>
  <w:style w:type="character" w:customStyle="1" w:styleId="10">
    <w:name w:val="页脚 Char"/>
    <w:basedOn w:val="6"/>
    <w:link w:val="3"/>
    <w:qFormat/>
    <w:uiPriority w:val="99"/>
    <w:rPr>
      <w:kern w:val="2"/>
      <w:sz w:val="18"/>
      <w:szCs w:val="24"/>
    </w:r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  <w:style w:type="paragraph" w:styleId="12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3681</Words>
  <Characters>3756</Characters>
  <Lines>28</Lines>
  <Paragraphs>8</Paragraphs>
  <TotalTime>2</TotalTime>
  <ScaleCrop>false</ScaleCrop>
  <LinksUpToDate>false</LinksUpToDate>
  <CharactersWithSpaces>3818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2022-12-15T00:46:00Z</dcterms:created>
  <dc:creator>Administrator</dc:creator>
  <cp:lastModifiedBy>hp</cp:lastModifiedBy>
  <cp:lastPrinted>2023-04-10T01:42:00Z</cp:lastPrinted>
  <dcterms:modified xsi:type="dcterms:W3CDTF">2023-07-04T06:40:48Z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1F991B0137564FD98C5CE11180A74998</vt:lpwstr>
  </property>
</Properties>
</file>