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拟推荐202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年（第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批）山东电商直播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基地、电商供应链基地、电商产业带、直播电商企业名单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一、山东电商直播基地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商汇电子商务服务有限公司、亚犬电商直播基地、山东阿淘电子商务有限公司、郓城县广强残疾人创业孵化中心、郓城县世纪京九职业培训学校、郓城佳艺文化传媒有限公司、鄄城县冯庄生态园电商直播基地、鄄城县龙堂寺电商直播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二、山东电商供应链基地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13家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爱共创汉服供应链基地、曹县瑞晖木艺品供应链基地、曹县双龙木制品供应基地、曹县爱宠佳宠物用品供应基地、山东舒康卫生用品供应链基地、山东亿思食品电商供应链基地、山东云泓工艺品供应链基地、曹县海庆家具供应链基地、曹县小萌豆服饰供应链基地、猫哥臻选电商供应链基地、山东轩畅工艺品电商供应链基地、鄄城彭楼芍药鲜切花电商供应链基地、鄄城县天诺雅百货电商供应链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三、山东电商产业带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山东木制工艺品电商产业带、山东草柳编工艺品电商产业带、绿色防控产品电商产业带、巨野县工笔牡丹画电商产业带、郓城县钢球电商产业带、郓城县酒类包装电商产业带、郓城县藤编制品电商产业带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四、山东直播电商企业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33家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莹通家居有限公司、山东朴述电子商务有限公司、菏泽御览阁电子商务有限公司、山东鼎沐传媒有限公司、山东鼎柔传媒有限公司、菏泽天之鸿汽车销售服务有限公司、菏泽世强汽车销售服务有限公司、山东省艾吉特电子商务有限公司、菏泽双阳食品有限公司、浩林食品（山东）有限公司、山东力乐包装股份有限公司、菏泽美亿鲜食品有限公司、山东阿淘电子商务有限公司、山东一碗香食品有限公司、郓城县百蔬园果蔬种植专业合作社、郓城县稻戈尔电子商务有限公司、菏泽飞腾文化传媒有限公司、郓城县广强残疾人创业孵化中心、菏泽慧欣贸易有限公司、 郓城县加道菜食品有限公司黄泥冈分公司、郓城县世纪京九职业培训学校、山东威力猫环保科技有限公司、郓城县电商志愿者协会、郓城县山之农电子商务有限公司、郓城子丹网络科技有限公司、菏泽亨胤贸易有限公司、鄄城县师说网络文化传媒中心、鄄城微物家具有限公司、山东畅国农业科技有限公司、鄄城县艳文服装店、菏泽年年宏食品有限公司、菏泽贝爱绿叶卫生用品有限公司、菏泽吴越斋食品销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Y0OGJlOTVmNjNiZTg0ZDU2Y2NiZTI1ZGJmZTgifQ=="/>
  </w:docVars>
  <w:rsids>
    <w:rsidRoot w:val="00000000"/>
    <w:rsid w:val="08315384"/>
    <w:rsid w:val="2FC2403F"/>
    <w:rsid w:val="4F9E0EFD"/>
    <w:rsid w:val="61D26A21"/>
    <w:rsid w:val="73D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906</Characters>
  <Lines>0</Lines>
  <Paragraphs>0</Paragraphs>
  <TotalTime>27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2023-11-24T11:00:00Z</dcterms:created>
  <dc:creator>Administrator</dc:creator>
  <cp:lastModifiedBy>葛涛</cp:lastModifiedBy>
  <dcterms:modified xsi:type="dcterms:W3CDTF">2024-05-30T10:01:13Z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989873D55EA542279E46341A931A3486_13</vt:lpwstr>
  </property>
</Properties>
</file>