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00" w:lineRule="exact"/>
        <w:jc w:val="center"/>
        <w:rPr>
          <w:rFonts w:ascii="方正小标宋简体" w:hAnsi="Times New Roman" w:eastAsia="方正小标宋简体"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/>
          <w:color w:val="000000"/>
          <w:sz w:val="44"/>
          <w:szCs w:val="44"/>
        </w:rPr>
        <w:t>第一类体外诊断试剂备案信息表</w:t>
      </w:r>
    </w:p>
    <w:p>
      <w:pPr>
        <w:spacing w:beforeLines="50" w:line="360" w:lineRule="auto"/>
        <w:ind w:firstLine="4819" w:firstLineChars="2008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备案</w:t>
      </w:r>
      <w:r>
        <w:rPr>
          <w:rFonts w:hint="eastAsia" w:ascii="Times New Roman" w:hAnsi="Times New Roman"/>
          <w:color w:val="000000"/>
          <w:sz w:val="24"/>
        </w:rPr>
        <w:t>编</w:t>
      </w:r>
      <w:r>
        <w:rPr>
          <w:rFonts w:ascii="Times New Roman" w:hAnsi="Times New Roman"/>
          <w:color w:val="000000"/>
          <w:sz w:val="24"/>
        </w:rPr>
        <w:t>号：</w:t>
      </w:r>
      <w:r>
        <w:rPr>
          <w:rFonts w:hint="eastAsia" w:ascii="宋体" w:hAnsi="宋体" w:eastAsia="宋体"/>
          <w:sz w:val="24"/>
        </w:rPr>
        <w:t>鲁菏械备</w:t>
      </w:r>
      <w:r>
        <w:rPr>
          <w:rFonts w:ascii="宋体" w:hAnsi="宋体"/>
          <w:sz w:val="24"/>
        </w:rPr>
        <w:t>202</w:t>
      </w:r>
      <w:r>
        <w:rPr>
          <w:rFonts w:hint="eastAsia" w:ascii="宋体" w:hAnsi="宋体"/>
          <w:sz w:val="24"/>
        </w:rPr>
        <w:t>1026</w:t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 w:eastAsia="宋体"/>
          <w:sz w:val="24"/>
        </w:rPr>
        <w:t>号</w:t>
      </w:r>
    </w:p>
    <w:tbl>
      <w:tblPr>
        <w:tblStyle w:val="5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5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备案人名称</w:t>
            </w:r>
          </w:p>
        </w:tc>
        <w:tc>
          <w:tcPr>
            <w:tcW w:w="6974" w:type="dxa"/>
            <w:vAlign w:val="center"/>
          </w:tcPr>
          <w:p>
            <w:pPr>
              <w:widowControl/>
              <w:snapToGrid w:val="0"/>
              <w:ind w:left="67" w:right="105"/>
              <w:jc w:val="left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>山东德恩医疗器械有限公司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备案人统一社会信用代码</w:t>
            </w:r>
          </w:p>
        </w:tc>
        <w:tc>
          <w:tcPr>
            <w:tcW w:w="6974" w:type="dxa"/>
            <w:vAlign w:val="center"/>
          </w:tcPr>
          <w:p>
            <w:pPr>
              <w:widowControl/>
              <w:snapToGrid w:val="0"/>
              <w:ind w:left="67" w:right="105"/>
              <w:jc w:val="left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91371723MA3WPX7B2A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备案人住所</w:t>
            </w:r>
          </w:p>
        </w:tc>
        <w:tc>
          <w:tcPr>
            <w:tcW w:w="6974" w:type="dxa"/>
            <w:vAlign w:val="center"/>
          </w:tcPr>
          <w:p>
            <w:pPr>
              <w:widowControl/>
              <w:snapToGrid w:val="0"/>
              <w:ind w:left="61" w:right="92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山东省菏泽市成武县永昌街道办事处枣曹路第二医疗产业园 003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生产地址</w:t>
            </w:r>
          </w:p>
        </w:tc>
        <w:tc>
          <w:tcPr>
            <w:tcW w:w="6974" w:type="dxa"/>
            <w:vAlign w:val="center"/>
          </w:tcPr>
          <w:p>
            <w:pPr>
              <w:widowControl/>
              <w:snapToGrid w:val="0"/>
              <w:ind w:left="61" w:right="92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山东省菏泽市成武县永昌街道办事处枣曹路第二医疗产业园 003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代理人</w:t>
            </w:r>
          </w:p>
        </w:tc>
        <w:tc>
          <w:tcPr>
            <w:tcW w:w="6974" w:type="dxa"/>
            <w:vAlign w:val="center"/>
          </w:tcPr>
          <w:p>
            <w:pPr>
              <w:widowControl/>
              <w:jc w:val="left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>（进口体外诊断试剂适用）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代理人住所</w:t>
            </w:r>
          </w:p>
        </w:tc>
        <w:tc>
          <w:tcPr>
            <w:tcW w:w="6974" w:type="dxa"/>
            <w:vAlign w:val="center"/>
          </w:tcPr>
          <w:p>
            <w:pPr>
              <w:widowControl/>
              <w:jc w:val="left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>（进口体外诊断试剂适用）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产品分类名称</w:t>
            </w:r>
          </w:p>
          <w:p>
            <w:pPr>
              <w:spacing w:line="240" w:lineRule="exact"/>
              <w:jc w:val="center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>（产品名称）</w:t>
            </w:r>
          </w:p>
        </w:tc>
        <w:tc>
          <w:tcPr>
            <w:tcW w:w="6974" w:type="dxa"/>
            <w:vAlign w:val="center"/>
          </w:tcPr>
          <w:p>
            <w:pPr>
              <w:widowControl/>
              <w:jc w:val="left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IgG/IgM 抗体试剂/检测试剂盒（免疫组织化学）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包装规格</w:t>
            </w:r>
          </w:p>
        </w:tc>
        <w:tc>
          <w:tcPr>
            <w:tcW w:w="6974" w:type="dxa"/>
            <w:vAlign w:val="center"/>
          </w:tcPr>
          <w:p>
            <w:pPr>
              <w:widowControl/>
              <w:jc w:val="left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ascii="宋体" w:hAnsi="宋体"/>
                <w:sz w:val="24"/>
                <w:szCs w:val="24"/>
              </w:rPr>
              <w:t>（1-200）人份/盒（袋）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产品有效期</w:t>
            </w:r>
          </w:p>
        </w:tc>
        <w:tc>
          <w:tcPr>
            <w:tcW w:w="6974" w:type="dxa"/>
            <w:vAlign w:val="center"/>
          </w:tcPr>
          <w:p>
            <w:pPr>
              <w:widowControl/>
              <w:jc w:val="left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</w:rPr>
              <w:t>℃</w:t>
            </w:r>
            <w:r>
              <w:rPr>
                <w:rFonts w:ascii="宋体" w:hAnsi="宋体"/>
                <w:sz w:val="24"/>
                <w:szCs w:val="24"/>
              </w:rPr>
              <w:t>～30</w:t>
            </w:r>
            <w:r>
              <w:rPr>
                <w:rFonts w:hint="eastAsia" w:ascii="宋体" w:hAnsi="宋体" w:cs="宋体"/>
                <w:sz w:val="24"/>
                <w:szCs w:val="24"/>
              </w:rPr>
              <w:t>℃</w:t>
            </w:r>
            <w:r>
              <w:rPr>
                <w:rFonts w:ascii="宋体" w:hAnsi="宋体"/>
                <w:sz w:val="24"/>
                <w:szCs w:val="24"/>
              </w:rPr>
              <w:t>条件下避光常温储存。有效期 12 个月。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主要组成成分</w:t>
            </w:r>
          </w:p>
        </w:tc>
        <w:tc>
          <w:tcPr>
            <w:tcW w:w="6974" w:type="dxa"/>
            <w:vAlign w:val="center"/>
          </w:tcPr>
          <w:p>
            <w:pPr>
              <w:widowControl/>
              <w:snapToGrid w:val="0"/>
              <w:ind w:left="61" w:right="92"/>
              <w:jc w:val="left"/>
              <w:rPr>
                <w:rFonts w:hint="eastAsia" w:ascii="Times New Roman" w:hAnsi="宋体" w:cs="Times New Roman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主要组分包括抗人 IgM 单克隆抗体、抗人 IgG 单克隆抗体和抗 DNP 抗体，并包括用来稀释抗体试剂的磷酸盐缓冲液试剂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 w:val="24"/>
              </w:rPr>
              <w:t>预期用途</w:t>
            </w:r>
          </w:p>
        </w:tc>
        <w:tc>
          <w:tcPr>
            <w:tcW w:w="6974" w:type="dxa"/>
            <w:vAlign w:val="center"/>
          </w:tcPr>
          <w:p>
            <w:pPr>
              <w:widowControl/>
              <w:snapToGrid w:val="0"/>
              <w:ind w:left="61" w:right="92"/>
              <w:jc w:val="left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用于在常规染色(如：HE染色)基础上进行免疫组织化学染色，为医师提供诊断的辅助信息。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备注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备案部门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备案日期</w:t>
            </w:r>
          </w:p>
        </w:tc>
        <w:tc>
          <w:tcPr>
            <w:tcW w:w="6974" w:type="dxa"/>
          </w:tcPr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宋体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宋体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 xml:space="preserve">                         </w:t>
            </w:r>
            <w:r>
              <w:rPr>
                <w:rFonts w:ascii="Times New Roman" w:hAnsi="宋体" w:eastAsia="宋体" w:cs="Times New Roman"/>
                <w:sz w:val="24"/>
              </w:rPr>
              <w:t>菏泽市市场监督管理局</w:t>
            </w:r>
          </w:p>
          <w:p>
            <w:pPr>
              <w:adjustRightInd w:val="0"/>
              <w:snapToGrid w:val="0"/>
              <w:ind w:right="105" w:rightChars="50" w:firstLine="3600" w:firstLineChars="15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备案日期：202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  <w:p>
            <w:pPr>
              <w:spacing w:line="280" w:lineRule="exact"/>
              <w:ind w:right="-80" w:firstLine="3600" w:firstLineChars="15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变更日期：2023年10月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变更情况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left="-61" w:leftChars="-29" w:right="92" w:rightChars="44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2023年10月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  <w:r>
              <w:rPr>
                <w:rFonts w:hint="eastAsia" w:ascii="宋体" w:hAnsi="宋体" w:eastAsia="宋体" w:cs="Times New Roman"/>
                <w:sz w:val="24"/>
              </w:rPr>
              <w:t>，</w:t>
            </w:r>
            <w:r>
              <w:rPr>
                <w:rFonts w:ascii="Times New Roman" w:hAnsi="宋体" w:eastAsia="宋体" w:cs="Times New Roman"/>
                <w:sz w:val="24"/>
              </w:rPr>
              <w:t>备案人名称</w:t>
            </w:r>
            <w:r>
              <w:rPr>
                <w:rFonts w:hint="eastAsia" w:ascii="Times New Roman" w:hAnsi="宋体" w:eastAsia="宋体" w:cs="Times New Roman"/>
                <w:sz w:val="24"/>
                <w:lang w:eastAsia="zh-CN"/>
              </w:rPr>
              <w:t>变更为：山东德恩药业有限公司</w:t>
            </w:r>
            <w:r>
              <w:rPr>
                <w:rFonts w:hint="eastAsia" w:ascii="宋体" w:hAnsi="宋体" w:eastAsia="宋体" w:cs="Times New Roman"/>
                <w:sz w:val="24"/>
              </w:rPr>
              <w:t>。</w:t>
            </w:r>
          </w:p>
        </w:tc>
      </w:tr>
    </w:tbl>
    <w:p>
      <w:pPr>
        <w:adjustRightInd w:val="0"/>
        <w:snapToGrid w:val="0"/>
        <w:spacing w:beforeLines="50" w:afterLines="25"/>
        <w:ind w:firstLine="410" w:firstLineChars="2050"/>
        <w:jc w:val="left"/>
        <w:rPr>
          <w:rFonts w:ascii="宋体" w:eastAsia="宋体"/>
          <w:sz w:val="2"/>
        </w:rPr>
      </w:pPr>
    </w:p>
    <w:sectPr>
      <w:pgSz w:w="11906" w:h="16838"/>
      <w:pgMar w:top="2269" w:right="1797" w:bottom="1276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ZjYzc0YWVhZDhmMDI3NmQ5NTExMzgxNGUyYjZjNjIifQ=="/>
  </w:docVars>
  <w:rsids>
    <w:rsidRoot w:val="0086463A"/>
    <w:rsid w:val="00040283"/>
    <w:rsid w:val="00042D9B"/>
    <w:rsid w:val="000539C7"/>
    <w:rsid w:val="00084917"/>
    <w:rsid w:val="00086C97"/>
    <w:rsid w:val="000A0D81"/>
    <w:rsid w:val="000C3464"/>
    <w:rsid w:val="000D0D2D"/>
    <w:rsid w:val="0010436F"/>
    <w:rsid w:val="00112A1C"/>
    <w:rsid w:val="001355AC"/>
    <w:rsid w:val="00136180"/>
    <w:rsid w:val="00143DA9"/>
    <w:rsid w:val="00150CD8"/>
    <w:rsid w:val="00151208"/>
    <w:rsid w:val="001A4DB6"/>
    <w:rsid w:val="001B50AD"/>
    <w:rsid w:val="001F1FA3"/>
    <w:rsid w:val="001F2B66"/>
    <w:rsid w:val="0021235F"/>
    <w:rsid w:val="00217987"/>
    <w:rsid w:val="00223550"/>
    <w:rsid w:val="002517B7"/>
    <w:rsid w:val="00252E2B"/>
    <w:rsid w:val="00275263"/>
    <w:rsid w:val="00282A7A"/>
    <w:rsid w:val="002D6AA5"/>
    <w:rsid w:val="002E5B44"/>
    <w:rsid w:val="00323D35"/>
    <w:rsid w:val="00325B24"/>
    <w:rsid w:val="0033399F"/>
    <w:rsid w:val="0034078A"/>
    <w:rsid w:val="003511FC"/>
    <w:rsid w:val="00376088"/>
    <w:rsid w:val="003958DE"/>
    <w:rsid w:val="003A5714"/>
    <w:rsid w:val="003B579A"/>
    <w:rsid w:val="003C47FF"/>
    <w:rsid w:val="003D31FF"/>
    <w:rsid w:val="003E2CC9"/>
    <w:rsid w:val="003E6C02"/>
    <w:rsid w:val="003F572C"/>
    <w:rsid w:val="003F5F79"/>
    <w:rsid w:val="00401635"/>
    <w:rsid w:val="00485F2D"/>
    <w:rsid w:val="004D1BB6"/>
    <w:rsid w:val="004D7262"/>
    <w:rsid w:val="005006AD"/>
    <w:rsid w:val="00516194"/>
    <w:rsid w:val="00535869"/>
    <w:rsid w:val="00565494"/>
    <w:rsid w:val="005D6F49"/>
    <w:rsid w:val="006070F6"/>
    <w:rsid w:val="0062297C"/>
    <w:rsid w:val="00636564"/>
    <w:rsid w:val="00641B6F"/>
    <w:rsid w:val="00672108"/>
    <w:rsid w:val="006A2E74"/>
    <w:rsid w:val="006A2E87"/>
    <w:rsid w:val="006B26D6"/>
    <w:rsid w:val="006C2FE8"/>
    <w:rsid w:val="006F1562"/>
    <w:rsid w:val="00731D1C"/>
    <w:rsid w:val="007334C1"/>
    <w:rsid w:val="0076068D"/>
    <w:rsid w:val="00785450"/>
    <w:rsid w:val="007A6098"/>
    <w:rsid w:val="007D5DBA"/>
    <w:rsid w:val="007F2F0C"/>
    <w:rsid w:val="00805A21"/>
    <w:rsid w:val="00810A70"/>
    <w:rsid w:val="00842A19"/>
    <w:rsid w:val="00847434"/>
    <w:rsid w:val="0086463A"/>
    <w:rsid w:val="00871A8B"/>
    <w:rsid w:val="00880399"/>
    <w:rsid w:val="00897093"/>
    <w:rsid w:val="008B7977"/>
    <w:rsid w:val="008E60E0"/>
    <w:rsid w:val="009068FA"/>
    <w:rsid w:val="00915D03"/>
    <w:rsid w:val="009245CF"/>
    <w:rsid w:val="00926036"/>
    <w:rsid w:val="00927E2E"/>
    <w:rsid w:val="00951EF2"/>
    <w:rsid w:val="009745DF"/>
    <w:rsid w:val="00986D50"/>
    <w:rsid w:val="00987E61"/>
    <w:rsid w:val="009951B8"/>
    <w:rsid w:val="009A571F"/>
    <w:rsid w:val="009B430B"/>
    <w:rsid w:val="009C1BD4"/>
    <w:rsid w:val="009D280B"/>
    <w:rsid w:val="009D29CE"/>
    <w:rsid w:val="009D7D91"/>
    <w:rsid w:val="009E0A08"/>
    <w:rsid w:val="00A06534"/>
    <w:rsid w:val="00A20987"/>
    <w:rsid w:val="00A41B75"/>
    <w:rsid w:val="00A608BF"/>
    <w:rsid w:val="00A96C6F"/>
    <w:rsid w:val="00AD5573"/>
    <w:rsid w:val="00AD7CE9"/>
    <w:rsid w:val="00AF2D3E"/>
    <w:rsid w:val="00B00023"/>
    <w:rsid w:val="00B030EB"/>
    <w:rsid w:val="00B33E1E"/>
    <w:rsid w:val="00B548D2"/>
    <w:rsid w:val="00B56BA9"/>
    <w:rsid w:val="00B91B33"/>
    <w:rsid w:val="00B95E50"/>
    <w:rsid w:val="00B97618"/>
    <w:rsid w:val="00BB3C6C"/>
    <w:rsid w:val="00BE1B89"/>
    <w:rsid w:val="00BE31B6"/>
    <w:rsid w:val="00C01041"/>
    <w:rsid w:val="00C10389"/>
    <w:rsid w:val="00C26F02"/>
    <w:rsid w:val="00C4344F"/>
    <w:rsid w:val="00C54FCE"/>
    <w:rsid w:val="00C771DE"/>
    <w:rsid w:val="00CC7CD4"/>
    <w:rsid w:val="00D26C1F"/>
    <w:rsid w:val="00D27C26"/>
    <w:rsid w:val="00D60F8A"/>
    <w:rsid w:val="00D627A8"/>
    <w:rsid w:val="00D863F0"/>
    <w:rsid w:val="00DB31D2"/>
    <w:rsid w:val="00DB7555"/>
    <w:rsid w:val="00DF4221"/>
    <w:rsid w:val="00E32AB2"/>
    <w:rsid w:val="00E55B18"/>
    <w:rsid w:val="00E60AE6"/>
    <w:rsid w:val="00E86783"/>
    <w:rsid w:val="00EC17C4"/>
    <w:rsid w:val="00EC665D"/>
    <w:rsid w:val="00EE1E77"/>
    <w:rsid w:val="00F26389"/>
    <w:rsid w:val="00F42E2E"/>
    <w:rsid w:val="00F63E57"/>
    <w:rsid w:val="00F643C2"/>
    <w:rsid w:val="00F7698C"/>
    <w:rsid w:val="00F9158A"/>
    <w:rsid w:val="00FB59D7"/>
    <w:rsid w:val="00FC113D"/>
    <w:rsid w:val="00FC4452"/>
    <w:rsid w:val="00FC5A0F"/>
    <w:rsid w:val="00FC60A9"/>
    <w:rsid w:val="00FC61FF"/>
    <w:rsid w:val="00FD1B22"/>
    <w:rsid w:val="00FF6EAE"/>
    <w:rsid w:val="67427D30"/>
    <w:rsid w:val="6CD3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64</Words>
  <Characters>367</Characters>
  <Lines>3</Lines>
  <Paragraphs>1</Paragraphs>
  <TotalTime>0</TotalTime>
  <ScaleCrop>false</ScaleCrop>
  <LinksUpToDate>false</LinksUpToDate>
  <CharactersWithSpaces>430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2023-10-31T08:05:00Z</dcterms:created>
  <dc:creator>Administrator</dc:creator>
  <cp:lastModifiedBy>☆╰葙莧あ吥侞リ懷菍╰☆</cp:lastModifiedBy>
  <cp:lastPrinted>2023-10-31T08:08:00Z</cp:lastPrinted>
  <dcterms:modified xsi:type="dcterms:W3CDTF">2023-12-21T02:45:28Z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477A0E59B7AB4CED999FA21A13149637_12</vt:lpwstr>
  </property>
</Properties>
</file>