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方正小标宋简体" w:hAnsi="Times New Roman" w:eastAsia="方正小标宋简体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/>
          <w:color w:val="000000"/>
          <w:sz w:val="44"/>
          <w:szCs w:val="44"/>
        </w:rPr>
        <w:t>第一类医疗器械备案信息表</w:t>
      </w:r>
    </w:p>
    <w:p>
      <w:pPr>
        <w:spacing w:beforeLines="50" w:line="360" w:lineRule="auto"/>
        <w:ind w:firstLine="4819" w:firstLineChars="2008"/>
        <w:jc w:val="lef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备案</w:t>
      </w:r>
      <w:r>
        <w:rPr>
          <w:rFonts w:hint="eastAsia" w:ascii="Times New Roman" w:hAnsi="Times New Roman"/>
          <w:color w:val="000000"/>
          <w:sz w:val="24"/>
        </w:rPr>
        <w:t>编</w:t>
      </w:r>
      <w:r>
        <w:rPr>
          <w:rFonts w:ascii="Times New Roman" w:hAnsi="Times New Roman"/>
          <w:color w:val="000000"/>
          <w:sz w:val="24"/>
        </w:rPr>
        <w:t>号：</w:t>
      </w:r>
      <w:r>
        <w:rPr>
          <w:rFonts w:hint="eastAsia" w:ascii="宋体" w:hAnsi="宋体" w:eastAsia="宋体"/>
          <w:sz w:val="24"/>
        </w:rPr>
        <w:t>鲁菏械备</w:t>
      </w:r>
      <w:r>
        <w:rPr>
          <w:rFonts w:ascii="宋体" w:hAnsi="宋体"/>
          <w:sz w:val="24"/>
        </w:rPr>
        <w:t>20</w:t>
      </w:r>
      <w:r>
        <w:rPr>
          <w:rFonts w:hint="eastAsia" w:ascii="宋体" w:hAnsi="宋体"/>
          <w:sz w:val="24"/>
          <w:lang w:val="en-US" w:eastAsia="zh-CN"/>
        </w:rPr>
        <w:t>160056</w:t>
      </w:r>
      <w:r>
        <w:rPr>
          <w:rFonts w:hint="eastAsia" w:ascii="宋体" w:hAnsi="宋体" w:eastAsia="宋体"/>
          <w:sz w:val="24"/>
        </w:rPr>
        <w:t>号</w:t>
      </w:r>
    </w:p>
    <w:tbl>
      <w:tblPr>
        <w:tblStyle w:val="5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5"/>
        <w:gridCol w:w="6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备案人名称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bookmarkStart w:id="0" w:name="DSP_ENT_BASE_ENT_NAME_XΩCMCΩCΩCF"/>
            <w:r>
              <w:rPr>
                <w:rFonts w:hint="eastAsia" w:ascii="宋体" w:hAnsi="宋体" w:eastAsia="宋体" w:cs="宋体"/>
                <w:sz w:val="24"/>
                <w:szCs w:val="24"/>
              </w:rPr>
              <w:t>山东世纪通医药科技有限公司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备案人统一社会信用代码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9137172279039826XM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备案人住所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菏泽市单县终兴开发区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生产地址</w:t>
            </w:r>
          </w:p>
        </w:tc>
        <w:tc>
          <w:tcPr>
            <w:tcW w:w="6974" w:type="dxa"/>
            <w:vAlign w:val="center"/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山东单县经济技术开发区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代理人住所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（进口医疗器械适用）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产品名称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医用冰垫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型号</w:t>
            </w:r>
            <w:r>
              <w:rPr>
                <w:rFonts w:ascii="Times New Roman" w:hAnsi="Times New Roman" w:eastAsia="宋体" w:cs="Times New Roman"/>
                <w:sz w:val="24"/>
              </w:rPr>
              <w:t>/</w:t>
            </w:r>
            <w:r>
              <w:rPr>
                <w:rFonts w:ascii="Times New Roman" w:hAnsi="宋体" w:eastAsia="宋体" w:cs="Times New Roman"/>
                <w:sz w:val="24"/>
              </w:rPr>
              <w:t>规格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普通型（120g、160g、200g、240g、280g、320g）。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ind w:firstLine="480" w:firstLineChars="200"/>
              <w:jc w:val="lef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产品描述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由冰袋和各种形式的外套、固定带等组成。冰袋内装有冷敷凝胶或蓄冷剂。用于人体外表面特定部位（如眼部等）。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预期用途</w:t>
            </w:r>
          </w:p>
        </w:tc>
        <w:tc>
          <w:tcPr>
            <w:tcW w:w="6974" w:type="dxa"/>
            <w:vAlign w:val="center"/>
          </w:tcPr>
          <w:p>
            <w:pPr>
              <w:jc w:val="left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用于物理退热，冷敷理疗。仅用于闭合性软组织。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备注</w:t>
            </w:r>
          </w:p>
        </w:tc>
        <w:tc>
          <w:tcPr>
            <w:tcW w:w="6974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备案部门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</w:t>
            </w:r>
          </w:p>
        </w:tc>
        <w:tc>
          <w:tcPr>
            <w:tcW w:w="6974" w:type="dxa"/>
          </w:tcPr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宋体" w:eastAsia="宋体" w:cs="Times New Roman"/>
                <w:sz w:val="24"/>
              </w:rPr>
            </w:pPr>
          </w:p>
          <w:p>
            <w:pPr>
              <w:adjustRightInd w:val="0"/>
              <w:snapToGrid w:val="0"/>
              <w:ind w:right="105" w:rightChars="50" w:firstLine="480" w:firstLineChars="200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 xml:space="preserve">                         </w:t>
            </w:r>
            <w:r>
              <w:rPr>
                <w:rFonts w:ascii="Times New Roman" w:hAnsi="宋体" w:eastAsia="宋体" w:cs="Times New Roman"/>
                <w:sz w:val="24"/>
              </w:rPr>
              <w:t>菏泽市市场监督管理局</w:t>
            </w:r>
          </w:p>
          <w:p>
            <w:pPr>
              <w:adjustRightInd w:val="0"/>
              <w:snapToGrid w:val="0"/>
              <w:ind w:right="105" w:rightChars="5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备案日期：</w:t>
            </w:r>
            <w:r>
              <w:rPr>
                <w:rFonts w:ascii="Times New Roman" w:hAnsi="Times New Roman" w:eastAsia="宋体" w:cs="Times New Roman"/>
                <w:sz w:val="24"/>
              </w:rPr>
              <w:t>201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6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09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18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  <w:p>
            <w:pPr>
              <w:spacing w:line="280" w:lineRule="exact"/>
              <w:ind w:right="-80" w:firstLine="3434" w:firstLineChars="1431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变更日期：</w:t>
            </w:r>
            <w:r>
              <w:rPr>
                <w:rFonts w:ascii="Times New Roman" w:hAnsi="Times New Roman" w:eastAsia="宋体" w:cs="Times New Roman"/>
                <w:sz w:val="24"/>
              </w:rPr>
              <w:t>202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  <w:r>
              <w:rPr>
                <w:rFonts w:ascii="Times New Roman" w:hAnsi="宋体" w:eastAsia="宋体" w:cs="Times New Roman"/>
                <w:sz w:val="24"/>
              </w:rPr>
              <w:t>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宋体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22</w:t>
            </w:r>
            <w:r>
              <w:rPr>
                <w:rFonts w:ascii="Times New Roman" w:hAnsi="宋体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06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宋体" w:eastAsia="宋体" w:cs="Times New Roman"/>
                <w:sz w:val="24"/>
              </w:rPr>
              <w:t>变更情况</w:t>
            </w:r>
          </w:p>
        </w:tc>
        <w:tc>
          <w:tcPr>
            <w:tcW w:w="6974" w:type="dxa"/>
            <w:vAlign w:val="center"/>
          </w:tcPr>
          <w:p>
            <w:pPr>
              <w:spacing w:before="25"/>
              <w:rPr>
                <w:rFonts w:hint="eastAsia"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2018年10月15日，生产地址变更为：山东单县经济开发区食品药品产业园长寿路7号2号厂房。</w:t>
            </w:r>
          </w:p>
          <w:p>
            <w:pPr>
              <w:spacing w:before="25"/>
              <w:rPr>
                <w:rFonts w:hint="eastAsia" w:ascii="Times New Roman" w:hAnsi="宋体" w:eastAsia="宋体" w:cs="Times New Roman"/>
                <w:sz w:val="24"/>
              </w:rPr>
            </w:pPr>
            <w:r>
              <w:rPr>
                <w:rFonts w:hint="eastAsia" w:ascii="Times New Roman" w:hAnsi="宋体" w:eastAsia="宋体" w:cs="Times New Roman"/>
                <w:sz w:val="24"/>
              </w:rPr>
              <w:t>2022年</w:t>
            </w: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0</w:t>
            </w:r>
            <w:r>
              <w:rPr>
                <w:rFonts w:hint="eastAsia" w:ascii="Times New Roman" w:hAnsi="宋体" w:eastAsia="宋体" w:cs="Times New Roman"/>
                <w:sz w:val="24"/>
              </w:rPr>
              <w:t>4月21日，产品描述变更为：由降温物质（羟乙基纤维素、卡波姆、甘油、纯化水组成）和防水尼龙布组成。降温物质不含有发挥药理学、免疫学或者代谢作用的成分。非无菌产品。预期用途变更为：用于发热患者的局部降温。仅用于体表完整皮肤。</w:t>
            </w:r>
            <w:bookmarkStart w:id="1" w:name="_GoBack"/>
            <w:bookmarkEnd w:id="1"/>
          </w:p>
          <w:p>
            <w:pPr>
              <w:spacing w:before="25"/>
              <w:rPr>
                <w:rFonts w:hint="default" w:ascii="Times New Roman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lang w:val="en-US" w:eastAsia="zh-CN"/>
              </w:rPr>
              <w:t>2023年12月22日，型号/规格变更为：普通型（120g、160g、200g、240g、280g、320g）；5cm~50cm×5cm~50cm。</w:t>
            </w:r>
          </w:p>
        </w:tc>
      </w:tr>
    </w:tbl>
    <w:p>
      <w:pPr>
        <w:adjustRightInd w:val="0"/>
        <w:snapToGrid w:val="0"/>
        <w:spacing w:beforeLines="50" w:afterLines="25"/>
        <w:ind w:firstLine="410" w:firstLineChars="2050"/>
        <w:jc w:val="left"/>
        <w:rPr>
          <w:rFonts w:ascii="宋体" w:eastAsia="宋体"/>
          <w:sz w:val="2"/>
        </w:rPr>
      </w:pPr>
    </w:p>
    <w:sectPr>
      <w:pgSz w:w="11906" w:h="16838"/>
      <w:pgMar w:top="170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ZjYzc0YWVhZDhmMDI3NmQ5NTExMzgxNGUyYjZjNjIifQ=="/>
  </w:docVars>
  <w:rsids>
    <w:rsidRoot w:val="0086463A"/>
    <w:rsid w:val="00040283"/>
    <w:rsid w:val="000539C7"/>
    <w:rsid w:val="00084917"/>
    <w:rsid w:val="000A0D81"/>
    <w:rsid w:val="000C3464"/>
    <w:rsid w:val="000D0D2D"/>
    <w:rsid w:val="00112A1C"/>
    <w:rsid w:val="001355AC"/>
    <w:rsid w:val="00136180"/>
    <w:rsid w:val="00150CD8"/>
    <w:rsid w:val="00151208"/>
    <w:rsid w:val="001A4DB6"/>
    <w:rsid w:val="001B50AD"/>
    <w:rsid w:val="001F1FA3"/>
    <w:rsid w:val="001F2B66"/>
    <w:rsid w:val="00223550"/>
    <w:rsid w:val="002517B7"/>
    <w:rsid w:val="00252E2B"/>
    <w:rsid w:val="00275263"/>
    <w:rsid w:val="00282A7A"/>
    <w:rsid w:val="002D5F2F"/>
    <w:rsid w:val="002D6AA5"/>
    <w:rsid w:val="002E5B44"/>
    <w:rsid w:val="00323D35"/>
    <w:rsid w:val="0033399F"/>
    <w:rsid w:val="00376088"/>
    <w:rsid w:val="003958DE"/>
    <w:rsid w:val="003A5714"/>
    <w:rsid w:val="003B579A"/>
    <w:rsid w:val="003C47FF"/>
    <w:rsid w:val="003D31FF"/>
    <w:rsid w:val="003E6C02"/>
    <w:rsid w:val="003F572C"/>
    <w:rsid w:val="003F5F79"/>
    <w:rsid w:val="00401635"/>
    <w:rsid w:val="00485F2D"/>
    <w:rsid w:val="004C70F8"/>
    <w:rsid w:val="004D1BB6"/>
    <w:rsid w:val="00516194"/>
    <w:rsid w:val="00535869"/>
    <w:rsid w:val="00565494"/>
    <w:rsid w:val="0057309C"/>
    <w:rsid w:val="005D6F49"/>
    <w:rsid w:val="006070F6"/>
    <w:rsid w:val="0062297C"/>
    <w:rsid w:val="00636564"/>
    <w:rsid w:val="00641B6F"/>
    <w:rsid w:val="006614AE"/>
    <w:rsid w:val="006A2E64"/>
    <w:rsid w:val="006A2E74"/>
    <w:rsid w:val="006B26D6"/>
    <w:rsid w:val="006F1562"/>
    <w:rsid w:val="006F333F"/>
    <w:rsid w:val="00731D1C"/>
    <w:rsid w:val="007334C1"/>
    <w:rsid w:val="00785450"/>
    <w:rsid w:val="007A6098"/>
    <w:rsid w:val="007D5DBA"/>
    <w:rsid w:val="007F2F0C"/>
    <w:rsid w:val="00805A21"/>
    <w:rsid w:val="00810A70"/>
    <w:rsid w:val="00842A19"/>
    <w:rsid w:val="00847434"/>
    <w:rsid w:val="0086463A"/>
    <w:rsid w:val="00871A8B"/>
    <w:rsid w:val="00897093"/>
    <w:rsid w:val="008B7977"/>
    <w:rsid w:val="008E60E0"/>
    <w:rsid w:val="009068FA"/>
    <w:rsid w:val="00915D03"/>
    <w:rsid w:val="009245CF"/>
    <w:rsid w:val="00926036"/>
    <w:rsid w:val="00927E2E"/>
    <w:rsid w:val="00951EF2"/>
    <w:rsid w:val="00970E9D"/>
    <w:rsid w:val="009745DF"/>
    <w:rsid w:val="00986D50"/>
    <w:rsid w:val="00987E61"/>
    <w:rsid w:val="009951B8"/>
    <w:rsid w:val="009A571F"/>
    <w:rsid w:val="009D280B"/>
    <w:rsid w:val="009D29CE"/>
    <w:rsid w:val="009E0A08"/>
    <w:rsid w:val="00A20987"/>
    <w:rsid w:val="00A41B75"/>
    <w:rsid w:val="00A54519"/>
    <w:rsid w:val="00A608BF"/>
    <w:rsid w:val="00A96C6F"/>
    <w:rsid w:val="00AD5573"/>
    <w:rsid w:val="00AD7CE9"/>
    <w:rsid w:val="00AF2D3E"/>
    <w:rsid w:val="00B00023"/>
    <w:rsid w:val="00B030EB"/>
    <w:rsid w:val="00B33E1E"/>
    <w:rsid w:val="00B548D2"/>
    <w:rsid w:val="00B56BA9"/>
    <w:rsid w:val="00B91B33"/>
    <w:rsid w:val="00B95E50"/>
    <w:rsid w:val="00B97618"/>
    <w:rsid w:val="00BB3C6C"/>
    <w:rsid w:val="00BC7135"/>
    <w:rsid w:val="00BE1B89"/>
    <w:rsid w:val="00BE31B6"/>
    <w:rsid w:val="00BF7704"/>
    <w:rsid w:val="00C10389"/>
    <w:rsid w:val="00C26F02"/>
    <w:rsid w:val="00C4344F"/>
    <w:rsid w:val="00C771DE"/>
    <w:rsid w:val="00CC7CD4"/>
    <w:rsid w:val="00D26C1F"/>
    <w:rsid w:val="00D27C26"/>
    <w:rsid w:val="00D60F8A"/>
    <w:rsid w:val="00D627A8"/>
    <w:rsid w:val="00D863F0"/>
    <w:rsid w:val="00DB31D2"/>
    <w:rsid w:val="00DF4221"/>
    <w:rsid w:val="00E32AB2"/>
    <w:rsid w:val="00E86783"/>
    <w:rsid w:val="00EC17C4"/>
    <w:rsid w:val="00EC665D"/>
    <w:rsid w:val="00F26389"/>
    <w:rsid w:val="00F42E2E"/>
    <w:rsid w:val="00F63E57"/>
    <w:rsid w:val="00F643C2"/>
    <w:rsid w:val="00F7698C"/>
    <w:rsid w:val="00F9158A"/>
    <w:rsid w:val="00FB59D7"/>
    <w:rsid w:val="00FC5A0F"/>
    <w:rsid w:val="00FC60A9"/>
    <w:rsid w:val="00FD1B22"/>
    <w:rsid w:val="00FE1F27"/>
    <w:rsid w:val="00FE70B0"/>
    <w:rsid w:val="00FF6EAE"/>
    <w:rsid w:val="19526F10"/>
    <w:rsid w:val="53B3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396</Characters>
  <Lines>3</Lines>
  <Paragraphs>1</Paragraphs>
  <TotalTime>9</TotalTime>
  <ScaleCrop>false</ScaleCrop>
  <LinksUpToDate>false</LinksUpToDate>
  <CharactersWithSpaces>464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2009-12-31T16:59:00Z</dcterms:created>
  <dc:creator>Administrator</dc:creator>
  <cp:lastModifiedBy>☆╰葙莧あ吥侞リ懷菍╰☆</cp:lastModifiedBy>
  <cp:lastPrinted>2023-12-25T02:54:02Z</cp:lastPrinted>
  <dcterms:modified xsi:type="dcterms:W3CDTF">2023-12-25T02:57:40Z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D949A00912A64F5A8F29D9D69AAE0EDD_12</vt:lpwstr>
  </property>
</Properties>
</file>