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500" w:lineRule="exact"/>
        <w:jc w:val="center"/>
        <w:rPr>
          <w:rFonts w:ascii="方正小标宋简体" w:hAnsi="Times New Roman" w:eastAsia="方正小标宋简体"/>
          <w:color w:val="000000"/>
          <w:sz w:val="44"/>
          <w:szCs w:val="44"/>
        </w:rPr>
      </w:pPr>
      <w:r>
        <w:rPr>
          <w:rFonts w:hint="eastAsia" w:ascii="方正小标宋简体" w:hAnsi="Times New Roman" w:eastAsia="方正小标宋简体"/>
          <w:color w:val="000000"/>
          <w:sz w:val="44"/>
          <w:szCs w:val="44"/>
        </w:rPr>
        <w:t>第一类体外诊断试剂备案信息表</w:t>
      </w:r>
    </w:p>
    <w:p>
      <w:pPr>
        <w:spacing w:beforeLines="50" w:line="360" w:lineRule="auto"/>
        <w:ind w:firstLine="4819" w:firstLineChars="2008"/>
        <w:jc w:val="left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备案</w:t>
      </w:r>
      <w:r>
        <w:rPr>
          <w:rFonts w:hint="eastAsia" w:ascii="Times New Roman" w:hAnsi="Times New Roman"/>
          <w:color w:val="000000"/>
          <w:sz w:val="24"/>
        </w:rPr>
        <w:t>编</w:t>
      </w:r>
      <w:r>
        <w:rPr>
          <w:rFonts w:ascii="Times New Roman" w:hAnsi="Times New Roman"/>
          <w:color w:val="000000"/>
          <w:sz w:val="24"/>
        </w:rPr>
        <w:t>号：</w:t>
      </w:r>
      <w:r>
        <w:rPr>
          <w:rFonts w:hint="eastAsia" w:ascii="宋体" w:hAnsi="宋体" w:eastAsia="宋体"/>
          <w:sz w:val="24"/>
        </w:rPr>
        <w:t>鲁菏械备</w:t>
      </w:r>
      <w:r>
        <w:rPr>
          <w:rFonts w:ascii="宋体" w:hAnsi="宋体"/>
          <w:sz w:val="24"/>
        </w:rPr>
        <w:t>202</w:t>
      </w:r>
      <w:r>
        <w:rPr>
          <w:rFonts w:hint="eastAsia" w:ascii="宋体" w:hAnsi="宋体"/>
          <w:sz w:val="24"/>
        </w:rPr>
        <w:t>1026</w:t>
      </w:r>
      <w:r>
        <w:rPr>
          <w:rFonts w:hint="eastAsia" w:ascii="宋体" w:hAnsi="宋体"/>
          <w:sz w:val="24"/>
          <w:lang w:val="en-US" w:eastAsia="zh-CN"/>
        </w:rPr>
        <w:t>5</w:t>
      </w:r>
      <w:r>
        <w:rPr>
          <w:rFonts w:hint="eastAsia" w:ascii="宋体" w:hAnsi="宋体" w:eastAsia="宋体"/>
          <w:sz w:val="24"/>
        </w:rPr>
        <w:t>号</w:t>
      </w:r>
    </w:p>
    <w:tbl>
      <w:tblPr>
        <w:tblStyle w:val="5"/>
        <w:tblW w:w="903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65"/>
        <w:gridCol w:w="697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atLeast"/>
          <w:jc w:val="center"/>
        </w:trPr>
        <w:tc>
          <w:tcPr>
            <w:tcW w:w="2065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宋体" w:eastAsia="宋体" w:cs="Times New Roman"/>
                <w:sz w:val="24"/>
              </w:rPr>
              <w:t>备案人名称</w:t>
            </w:r>
          </w:p>
        </w:tc>
        <w:tc>
          <w:tcPr>
            <w:tcW w:w="6974" w:type="dxa"/>
            <w:vAlign w:val="center"/>
          </w:tcPr>
          <w:p>
            <w:pPr>
              <w:widowControl/>
              <w:snapToGrid w:val="0"/>
              <w:ind w:left="67" w:right="105"/>
              <w:jc w:val="left"/>
              <w:rPr>
                <w:rFonts w:ascii="Times New Roman" w:hAnsi="宋体" w:eastAsia="宋体" w:cs="Times New Roman"/>
                <w:sz w:val="24"/>
              </w:rPr>
            </w:pPr>
            <w:r>
              <w:rPr>
                <w:rFonts w:hint="eastAsia" w:ascii="Times New Roman" w:hAnsi="宋体" w:eastAsia="宋体" w:cs="Times New Roman"/>
                <w:sz w:val="24"/>
              </w:rPr>
              <w:t>山东德恩医疗器械有限公司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1" w:hRule="atLeast"/>
          <w:jc w:val="center"/>
        </w:trPr>
        <w:tc>
          <w:tcPr>
            <w:tcW w:w="2065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宋体" w:eastAsia="宋体" w:cs="Times New Roman"/>
                <w:sz w:val="24"/>
              </w:rPr>
              <w:t>备案人统一社会信用代码</w:t>
            </w:r>
          </w:p>
        </w:tc>
        <w:tc>
          <w:tcPr>
            <w:tcW w:w="6974" w:type="dxa"/>
            <w:vAlign w:val="center"/>
          </w:tcPr>
          <w:p>
            <w:pPr>
              <w:widowControl/>
              <w:snapToGrid w:val="0"/>
              <w:ind w:left="67" w:right="105"/>
              <w:jc w:val="left"/>
              <w:rPr>
                <w:rFonts w:ascii="Times New Roman" w:hAnsi="宋体" w:eastAsia="宋体" w:cs="Times New Roman"/>
                <w:sz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>91371723MA3WPX7B2A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1" w:hRule="atLeast"/>
          <w:jc w:val="center"/>
        </w:trPr>
        <w:tc>
          <w:tcPr>
            <w:tcW w:w="2065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宋体" w:eastAsia="宋体" w:cs="Times New Roman"/>
                <w:sz w:val="24"/>
              </w:rPr>
              <w:t>备案人住所</w:t>
            </w:r>
          </w:p>
        </w:tc>
        <w:tc>
          <w:tcPr>
            <w:tcW w:w="6974" w:type="dxa"/>
            <w:vAlign w:val="center"/>
          </w:tcPr>
          <w:p>
            <w:pPr>
              <w:widowControl/>
              <w:snapToGrid w:val="0"/>
              <w:ind w:left="61" w:right="92"/>
              <w:rPr>
                <w:rFonts w:ascii="Times New Roman" w:hAnsi="宋体" w:eastAsia="宋体" w:cs="Times New Roman"/>
                <w:sz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山东省菏泽市成武县永昌街道办事处枣曹路第二医疗产业园 003 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2065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宋体" w:eastAsia="宋体" w:cs="Times New Roman"/>
                <w:sz w:val="24"/>
              </w:rPr>
              <w:t>生产地址</w:t>
            </w:r>
          </w:p>
        </w:tc>
        <w:tc>
          <w:tcPr>
            <w:tcW w:w="6974" w:type="dxa"/>
            <w:vAlign w:val="center"/>
          </w:tcPr>
          <w:p>
            <w:pPr>
              <w:widowControl/>
              <w:snapToGrid w:val="0"/>
              <w:ind w:left="61" w:right="92"/>
              <w:rPr>
                <w:rFonts w:ascii="Times New Roman" w:hAnsi="宋体" w:eastAsia="宋体" w:cs="Times New Roman"/>
                <w:sz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山东省菏泽市成武县永昌街道办事处枣曹路第二医疗产业园 003 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2065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宋体" w:eastAsia="宋体" w:cs="Times New Roman"/>
                <w:sz w:val="24"/>
              </w:rPr>
              <w:t>代理人</w:t>
            </w:r>
          </w:p>
        </w:tc>
        <w:tc>
          <w:tcPr>
            <w:tcW w:w="6974" w:type="dxa"/>
            <w:vAlign w:val="center"/>
          </w:tcPr>
          <w:p>
            <w:pPr>
              <w:widowControl/>
              <w:jc w:val="left"/>
              <w:rPr>
                <w:rFonts w:ascii="Times New Roman" w:hAnsi="宋体" w:eastAsia="宋体" w:cs="Times New Roman"/>
                <w:sz w:val="24"/>
              </w:rPr>
            </w:pPr>
            <w:r>
              <w:rPr>
                <w:rFonts w:hint="eastAsia" w:ascii="Times New Roman" w:hAnsi="宋体" w:eastAsia="宋体" w:cs="Times New Roman"/>
                <w:sz w:val="24"/>
              </w:rPr>
              <w:t>（进口体外诊断试剂适用）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  <w:jc w:val="center"/>
        </w:trPr>
        <w:tc>
          <w:tcPr>
            <w:tcW w:w="2065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宋体" w:eastAsia="宋体" w:cs="Times New Roman"/>
                <w:sz w:val="24"/>
              </w:rPr>
              <w:t>代理人住所</w:t>
            </w:r>
          </w:p>
        </w:tc>
        <w:tc>
          <w:tcPr>
            <w:tcW w:w="6974" w:type="dxa"/>
            <w:vAlign w:val="center"/>
          </w:tcPr>
          <w:p>
            <w:pPr>
              <w:widowControl/>
              <w:jc w:val="left"/>
              <w:rPr>
                <w:rFonts w:ascii="Times New Roman" w:hAnsi="宋体" w:eastAsia="宋体" w:cs="Times New Roman"/>
                <w:sz w:val="24"/>
              </w:rPr>
            </w:pPr>
            <w:r>
              <w:rPr>
                <w:rFonts w:hint="eastAsia" w:ascii="Times New Roman" w:hAnsi="宋体" w:eastAsia="宋体" w:cs="Times New Roman"/>
                <w:sz w:val="24"/>
              </w:rPr>
              <w:t>（进口体外诊断试剂适用）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2" w:hRule="atLeast"/>
          <w:jc w:val="center"/>
        </w:trPr>
        <w:tc>
          <w:tcPr>
            <w:tcW w:w="2065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宋体" w:eastAsia="宋体" w:cs="Times New Roman"/>
                <w:sz w:val="24"/>
              </w:rPr>
            </w:pPr>
            <w:r>
              <w:rPr>
                <w:rFonts w:ascii="Times New Roman" w:hAnsi="宋体" w:eastAsia="宋体" w:cs="Times New Roman"/>
                <w:sz w:val="24"/>
              </w:rPr>
              <w:t>产品分类名称</w:t>
            </w:r>
          </w:p>
          <w:p>
            <w:pPr>
              <w:spacing w:line="240" w:lineRule="exact"/>
              <w:jc w:val="center"/>
              <w:rPr>
                <w:rFonts w:ascii="Times New Roman" w:hAnsi="宋体" w:eastAsia="宋体" w:cs="Times New Roman"/>
                <w:sz w:val="24"/>
              </w:rPr>
            </w:pPr>
            <w:r>
              <w:rPr>
                <w:rFonts w:hint="eastAsia" w:ascii="Times New Roman" w:hAnsi="宋体" w:eastAsia="宋体" w:cs="Times New Roman"/>
                <w:sz w:val="24"/>
              </w:rPr>
              <w:t>（产品名称）</w:t>
            </w:r>
          </w:p>
        </w:tc>
        <w:tc>
          <w:tcPr>
            <w:tcW w:w="6974" w:type="dxa"/>
            <w:vAlign w:val="center"/>
          </w:tcPr>
          <w:p>
            <w:pPr>
              <w:widowControl/>
              <w:jc w:val="left"/>
              <w:rPr>
                <w:rFonts w:ascii="Times New Roman" w:hAnsi="宋体" w:eastAsia="宋体" w:cs="Times New Roman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Annexin A1抗体试剂/检测试剂盒（免疫组织化学）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4" w:hRule="atLeast"/>
          <w:jc w:val="center"/>
        </w:trPr>
        <w:tc>
          <w:tcPr>
            <w:tcW w:w="2065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包装规格</w:t>
            </w:r>
          </w:p>
        </w:tc>
        <w:tc>
          <w:tcPr>
            <w:tcW w:w="6974" w:type="dxa"/>
            <w:vAlign w:val="center"/>
          </w:tcPr>
          <w:p>
            <w:pPr>
              <w:widowControl/>
              <w:jc w:val="left"/>
              <w:rPr>
                <w:rFonts w:ascii="Times New Roman" w:hAnsi="宋体" w:eastAsia="宋体" w:cs="Times New Roman"/>
                <w:sz w:val="24"/>
              </w:rPr>
            </w:pPr>
            <w:r>
              <w:rPr>
                <w:rFonts w:ascii="宋体" w:hAnsi="宋体"/>
                <w:sz w:val="24"/>
                <w:szCs w:val="24"/>
              </w:rPr>
              <w:t>（1-200）人份/盒（袋）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atLeast"/>
          <w:jc w:val="center"/>
        </w:trPr>
        <w:tc>
          <w:tcPr>
            <w:tcW w:w="2065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产品有效期</w:t>
            </w:r>
          </w:p>
        </w:tc>
        <w:tc>
          <w:tcPr>
            <w:tcW w:w="6974" w:type="dxa"/>
            <w:vAlign w:val="center"/>
          </w:tcPr>
          <w:p>
            <w:pPr>
              <w:widowControl/>
              <w:jc w:val="left"/>
              <w:rPr>
                <w:rFonts w:ascii="Times New Roman" w:hAnsi="宋体" w:eastAsia="宋体" w:cs="Times New Roman"/>
                <w:sz w:val="24"/>
              </w:rPr>
            </w:pPr>
            <w:r>
              <w:rPr>
                <w:rFonts w:hint="eastAsia" w:ascii="Times New Roman" w:hAnsi="宋体" w:eastAsia="宋体" w:cs="Times New Roman"/>
                <w:sz w:val="24"/>
              </w:rPr>
              <w:t>在2℃～30℃条件下避光常温储存。有效期 12 个月。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3" w:hRule="atLeast"/>
          <w:jc w:val="center"/>
        </w:trPr>
        <w:tc>
          <w:tcPr>
            <w:tcW w:w="2065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hint="eastAsia" w:ascii="Times New Roman" w:hAnsi="Times New Roman"/>
                <w:color w:val="000000"/>
                <w:sz w:val="24"/>
              </w:rPr>
              <w:t>主要组成成分</w:t>
            </w:r>
          </w:p>
        </w:tc>
        <w:tc>
          <w:tcPr>
            <w:tcW w:w="6974" w:type="dxa"/>
            <w:vAlign w:val="center"/>
          </w:tcPr>
          <w:p>
            <w:pPr>
              <w:widowControl/>
              <w:snapToGrid w:val="0"/>
              <w:ind w:left="61" w:right="92"/>
              <w:jc w:val="left"/>
              <w:rPr>
                <w:rFonts w:ascii="Times New Roman" w:hAnsi="宋体" w:eastAsia="宋体" w:cs="Times New Roman"/>
                <w:sz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主要组分包括由鼠抗人Annexin A1单克隆抗体、BSA和磷酸盐缓冲液组成。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4" w:hRule="atLeast"/>
          <w:jc w:val="center"/>
        </w:trPr>
        <w:tc>
          <w:tcPr>
            <w:tcW w:w="2065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hint="eastAsia" w:ascii="Times New Roman" w:hAnsi="Times New Roman"/>
                <w:color w:val="000000"/>
                <w:sz w:val="24"/>
              </w:rPr>
              <w:t>预期用途</w:t>
            </w:r>
          </w:p>
        </w:tc>
        <w:tc>
          <w:tcPr>
            <w:tcW w:w="6974" w:type="dxa"/>
            <w:vAlign w:val="center"/>
          </w:tcPr>
          <w:p>
            <w:pPr>
              <w:widowControl/>
              <w:snapToGrid w:val="0"/>
              <w:ind w:left="61" w:right="92"/>
              <w:jc w:val="left"/>
              <w:rPr>
                <w:rFonts w:ascii="Times New Roman" w:hAnsi="宋体" w:eastAsia="宋体" w:cs="Times New Roman"/>
                <w:sz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用于在常规染色(如：HE</w:t>
            </w:r>
            <w:bookmarkStart w:id="0" w:name="_GoBack"/>
            <w:bookmarkEnd w:id="0"/>
            <w:r>
              <w:rPr>
                <w:rFonts w:hint="eastAsia" w:ascii="宋体" w:hAnsi="宋体" w:cs="宋体"/>
                <w:sz w:val="24"/>
                <w:szCs w:val="24"/>
              </w:rPr>
              <w:t>染色)基础上进行免疫组织化学染色，为医师提供诊断的辅助信息。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0" w:hRule="atLeast"/>
          <w:jc w:val="center"/>
        </w:trPr>
        <w:tc>
          <w:tcPr>
            <w:tcW w:w="2065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宋体" w:eastAsia="宋体" w:cs="Times New Roman"/>
                <w:sz w:val="24"/>
              </w:rPr>
              <w:t>备注</w:t>
            </w:r>
          </w:p>
        </w:tc>
        <w:tc>
          <w:tcPr>
            <w:tcW w:w="6974" w:type="dxa"/>
            <w:vAlign w:val="center"/>
          </w:tcPr>
          <w:p>
            <w:pPr>
              <w:spacing w:line="360" w:lineRule="auto"/>
              <w:rPr>
                <w:rFonts w:ascii="Times New Roman" w:hAnsi="Times New Roman" w:eastAsia="宋体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2065" w:type="dxa"/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宋体" w:eastAsia="宋体" w:cs="Times New Roman"/>
                <w:sz w:val="24"/>
              </w:rPr>
              <w:t>备案部门</w:t>
            </w:r>
          </w:p>
          <w:p>
            <w:pPr>
              <w:spacing w:line="28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宋体" w:eastAsia="宋体" w:cs="Times New Roman"/>
                <w:sz w:val="24"/>
              </w:rPr>
              <w:t>备案日期</w:t>
            </w:r>
          </w:p>
        </w:tc>
        <w:tc>
          <w:tcPr>
            <w:tcW w:w="6974" w:type="dxa"/>
          </w:tcPr>
          <w:p>
            <w:pPr>
              <w:adjustRightInd w:val="0"/>
              <w:snapToGrid w:val="0"/>
              <w:ind w:right="105" w:rightChars="50" w:firstLine="480" w:firstLineChars="200"/>
              <w:jc w:val="center"/>
              <w:rPr>
                <w:rFonts w:ascii="Times New Roman" w:hAnsi="宋体" w:eastAsia="宋体" w:cs="Times New Roman"/>
                <w:sz w:val="24"/>
              </w:rPr>
            </w:pPr>
          </w:p>
          <w:p>
            <w:pPr>
              <w:adjustRightInd w:val="0"/>
              <w:snapToGrid w:val="0"/>
              <w:ind w:right="105" w:rightChars="50" w:firstLine="480" w:firstLineChars="200"/>
              <w:jc w:val="center"/>
              <w:rPr>
                <w:rFonts w:ascii="Times New Roman" w:hAnsi="宋体" w:eastAsia="宋体" w:cs="Times New Roman"/>
                <w:sz w:val="24"/>
              </w:rPr>
            </w:pPr>
          </w:p>
          <w:p>
            <w:pPr>
              <w:adjustRightInd w:val="0"/>
              <w:snapToGrid w:val="0"/>
              <w:ind w:right="105" w:rightChars="50" w:firstLine="480" w:firstLineChars="200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hint="eastAsia" w:ascii="Times New Roman" w:hAnsi="宋体" w:eastAsia="宋体" w:cs="Times New Roman"/>
                <w:sz w:val="24"/>
              </w:rPr>
              <w:t xml:space="preserve">                         </w:t>
            </w:r>
            <w:r>
              <w:rPr>
                <w:rFonts w:ascii="Times New Roman" w:hAnsi="宋体" w:eastAsia="宋体" w:cs="Times New Roman"/>
                <w:sz w:val="24"/>
              </w:rPr>
              <w:t>菏泽市市场监督管理局</w:t>
            </w:r>
          </w:p>
          <w:p>
            <w:pPr>
              <w:adjustRightInd w:val="0"/>
              <w:snapToGrid w:val="0"/>
              <w:ind w:right="105" w:rightChars="50" w:firstLine="3600" w:firstLineChars="150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备案日期：202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年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6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月1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日</w:t>
            </w:r>
          </w:p>
          <w:p>
            <w:pPr>
              <w:spacing w:line="280" w:lineRule="exact"/>
              <w:ind w:right="-80" w:firstLine="3600" w:firstLineChars="1500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变更日期：2023年10月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27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4" w:hRule="atLeast"/>
          <w:jc w:val="center"/>
        </w:trPr>
        <w:tc>
          <w:tcPr>
            <w:tcW w:w="2065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宋体" w:eastAsia="宋体" w:cs="Times New Roman"/>
                <w:sz w:val="24"/>
              </w:rPr>
              <w:t>变更情况</w:t>
            </w:r>
          </w:p>
        </w:tc>
        <w:tc>
          <w:tcPr>
            <w:tcW w:w="6974" w:type="dxa"/>
            <w:vAlign w:val="center"/>
          </w:tcPr>
          <w:p>
            <w:pPr>
              <w:adjustRightInd w:val="0"/>
              <w:snapToGrid w:val="0"/>
              <w:ind w:left="-61" w:leftChars="-29" w:right="92" w:rightChars="44"/>
              <w:rPr>
                <w:rFonts w:ascii="宋体" w:hAnsi="宋体" w:eastAsia="宋体" w:cs="Times New Roman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2023年10月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27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日</w:t>
            </w:r>
            <w:r>
              <w:rPr>
                <w:rFonts w:hint="eastAsia" w:ascii="宋体" w:hAnsi="宋体" w:eastAsia="宋体" w:cs="Times New Roman"/>
                <w:sz w:val="24"/>
              </w:rPr>
              <w:t>，</w:t>
            </w:r>
            <w:r>
              <w:rPr>
                <w:rFonts w:ascii="Times New Roman" w:hAnsi="宋体" w:eastAsia="宋体" w:cs="Times New Roman"/>
                <w:sz w:val="24"/>
              </w:rPr>
              <w:t>备案人名称</w:t>
            </w:r>
            <w:r>
              <w:rPr>
                <w:rFonts w:hint="eastAsia" w:ascii="Times New Roman" w:hAnsi="宋体" w:eastAsia="宋体" w:cs="Times New Roman"/>
                <w:sz w:val="24"/>
                <w:lang w:eastAsia="zh-CN"/>
              </w:rPr>
              <w:t>变更为：山东德恩药业有限公司</w:t>
            </w:r>
            <w:r>
              <w:rPr>
                <w:rFonts w:hint="eastAsia" w:ascii="宋体" w:hAnsi="宋体" w:eastAsia="宋体" w:cs="Times New Roman"/>
                <w:sz w:val="24"/>
              </w:rPr>
              <w:t>。</w:t>
            </w:r>
          </w:p>
        </w:tc>
      </w:tr>
    </w:tbl>
    <w:p>
      <w:pPr>
        <w:adjustRightInd w:val="0"/>
        <w:snapToGrid w:val="0"/>
        <w:spacing w:beforeLines="50" w:afterLines="25"/>
        <w:ind w:firstLine="410" w:firstLineChars="2050"/>
        <w:jc w:val="left"/>
        <w:rPr>
          <w:rFonts w:ascii="宋体" w:eastAsia="宋体"/>
          <w:sz w:val="2"/>
        </w:rPr>
      </w:pPr>
    </w:p>
    <w:sectPr>
      <w:pgSz w:w="11906" w:h="16838"/>
      <w:pgMar w:top="2269" w:right="1797" w:bottom="1276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MjZjYzc0YWVhZDhmMDI3NmQ5NTExMzgxNGUyYjZjNjIifQ=="/>
  </w:docVars>
  <w:rsids>
    <w:rsidRoot w:val="0086463A"/>
    <w:rsid w:val="00040283"/>
    <w:rsid w:val="00042D9B"/>
    <w:rsid w:val="000539C7"/>
    <w:rsid w:val="00084917"/>
    <w:rsid w:val="00086C97"/>
    <w:rsid w:val="000A0D81"/>
    <w:rsid w:val="000C3464"/>
    <w:rsid w:val="000D0D2D"/>
    <w:rsid w:val="0010436F"/>
    <w:rsid w:val="00112A1C"/>
    <w:rsid w:val="001355AC"/>
    <w:rsid w:val="00136180"/>
    <w:rsid w:val="00143DA9"/>
    <w:rsid w:val="00150CD8"/>
    <w:rsid w:val="00151208"/>
    <w:rsid w:val="001A4DB6"/>
    <w:rsid w:val="001B50AD"/>
    <w:rsid w:val="001F1FA3"/>
    <w:rsid w:val="001F2B66"/>
    <w:rsid w:val="0021235F"/>
    <w:rsid w:val="00217987"/>
    <w:rsid w:val="00223550"/>
    <w:rsid w:val="002517B7"/>
    <w:rsid w:val="00252E2B"/>
    <w:rsid w:val="00275263"/>
    <w:rsid w:val="00282A7A"/>
    <w:rsid w:val="002D6AA5"/>
    <w:rsid w:val="002E5B44"/>
    <w:rsid w:val="00323D35"/>
    <w:rsid w:val="00325B24"/>
    <w:rsid w:val="0033399F"/>
    <w:rsid w:val="0034078A"/>
    <w:rsid w:val="003511FC"/>
    <w:rsid w:val="00376088"/>
    <w:rsid w:val="003958DE"/>
    <w:rsid w:val="003A5714"/>
    <w:rsid w:val="003B579A"/>
    <w:rsid w:val="003C47FF"/>
    <w:rsid w:val="003D31FF"/>
    <w:rsid w:val="003E2CC9"/>
    <w:rsid w:val="003E6C02"/>
    <w:rsid w:val="003F572C"/>
    <w:rsid w:val="003F5F79"/>
    <w:rsid w:val="00401635"/>
    <w:rsid w:val="00485F2D"/>
    <w:rsid w:val="004D1BB6"/>
    <w:rsid w:val="004D7262"/>
    <w:rsid w:val="005006AD"/>
    <w:rsid w:val="00516194"/>
    <w:rsid w:val="00535869"/>
    <w:rsid w:val="00565494"/>
    <w:rsid w:val="005D6F49"/>
    <w:rsid w:val="006070F6"/>
    <w:rsid w:val="0062297C"/>
    <w:rsid w:val="00636564"/>
    <w:rsid w:val="00641B6F"/>
    <w:rsid w:val="00672108"/>
    <w:rsid w:val="006A2E74"/>
    <w:rsid w:val="006A2E87"/>
    <w:rsid w:val="006B26D6"/>
    <w:rsid w:val="006C2FE8"/>
    <w:rsid w:val="006F1562"/>
    <w:rsid w:val="00731D1C"/>
    <w:rsid w:val="007334C1"/>
    <w:rsid w:val="0076068D"/>
    <w:rsid w:val="00785450"/>
    <w:rsid w:val="007A6098"/>
    <w:rsid w:val="007D5DBA"/>
    <w:rsid w:val="007F2F0C"/>
    <w:rsid w:val="00805A21"/>
    <w:rsid w:val="00810A70"/>
    <w:rsid w:val="00842A19"/>
    <w:rsid w:val="00847434"/>
    <w:rsid w:val="0086463A"/>
    <w:rsid w:val="00871A8B"/>
    <w:rsid w:val="00880399"/>
    <w:rsid w:val="00897093"/>
    <w:rsid w:val="008B7977"/>
    <w:rsid w:val="008E60E0"/>
    <w:rsid w:val="009068FA"/>
    <w:rsid w:val="00915D03"/>
    <w:rsid w:val="009245CF"/>
    <w:rsid w:val="00926036"/>
    <w:rsid w:val="00927E2E"/>
    <w:rsid w:val="00951EF2"/>
    <w:rsid w:val="009745DF"/>
    <w:rsid w:val="00986D50"/>
    <w:rsid w:val="00987E61"/>
    <w:rsid w:val="009951B8"/>
    <w:rsid w:val="009A571F"/>
    <w:rsid w:val="009B430B"/>
    <w:rsid w:val="009C1BD4"/>
    <w:rsid w:val="009D280B"/>
    <w:rsid w:val="009D29CE"/>
    <w:rsid w:val="009D7D91"/>
    <w:rsid w:val="009E0A08"/>
    <w:rsid w:val="00A06534"/>
    <w:rsid w:val="00A20987"/>
    <w:rsid w:val="00A41B75"/>
    <w:rsid w:val="00A608BF"/>
    <w:rsid w:val="00A96C6F"/>
    <w:rsid w:val="00AD5573"/>
    <w:rsid w:val="00AD7CE9"/>
    <w:rsid w:val="00AF2D3E"/>
    <w:rsid w:val="00B00023"/>
    <w:rsid w:val="00B030EB"/>
    <w:rsid w:val="00B33E1E"/>
    <w:rsid w:val="00B548D2"/>
    <w:rsid w:val="00B56BA9"/>
    <w:rsid w:val="00B91B33"/>
    <w:rsid w:val="00B95E50"/>
    <w:rsid w:val="00B97618"/>
    <w:rsid w:val="00BB3C6C"/>
    <w:rsid w:val="00BE1B89"/>
    <w:rsid w:val="00BE31B6"/>
    <w:rsid w:val="00C01041"/>
    <w:rsid w:val="00C10389"/>
    <w:rsid w:val="00C26F02"/>
    <w:rsid w:val="00C4344F"/>
    <w:rsid w:val="00C54FCE"/>
    <w:rsid w:val="00C771DE"/>
    <w:rsid w:val="00CC7CD4"/>
    <w:rsid w:val="00D26C1F"/>
    <w:rsid w:val="00D27C26"/>
    <w:rsid w:val="00D60F8A"/>
    <w:rsid w:val="00D627A8"/>
    <w:rsid w:val="00D863F0"/>
    <w:rsid w:val="00DB31D2"/>
    <w:rsid w:val="00DB7555"/>
    <w:rsid w:val="00DF4221"/>
    <w:rsid w:val="00E32AB2"/>
    <w:rsid w:val="00E55B18"/>
    <w:rsid w:val="00E60AE6"/>
    <w:rsid w:val="00E86783"/>
    <w:rsid w:val="00EC17C4"/>
    <w:rsid w:val="00EC665D"/>
    <w:rsid w:val="00EE1E77"/>
    <w:rsid w:val="00F26389"/>
    <w:rsid w:val="00F42E2E"/>
    <w:rsid w:val="00F63E57"/>
    <w:rsid w:val="00F643C2"/>
    <w:rsid w:val="00F7698C"/>
    <w:rsid w:val="00F9158A"/>
    <w:rsid w:val="00FB59D7"/>
    <w:rsid w:val="00FC113D"/>
    <w:rsid w:val="00FC4452"/>
    <w:rsid w:val="00FC5A0F"/>
    <w:rsid w:val="00FC60A9"/>
    <w:rsid w:val="00FC61FF"/>
    <w:rsid w:val="00FD1B22"/>
    <w:rsid w:val="00FF6EAE"/>
    <w:rsid w:val="67427D30"/>
    <w:rsid w:val="7CB31B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sz w:val="18"/>
      <w:szCs w:val="18"/>
    </w:rPr>
  </w:style>
  <w:style w:type="paragraph" w:customStyle="1" w:styleId="10">
    <w:name w:val="列出段落1"/>
    <w:basedOn w:val="1"/>
    <w:qFormat/>
    <w:uiPriority w:val="99"/>
    <w:pPr>
      <w:ind w:firstLine="420" w:firstLineChars="200"/>
    </w:pPr>
    <w:rPr>
      <w:rFonts w:ascii="Calibri" w:hAnsi="Calibri" w:eastAsia="宋体" w:cs="Times New Roma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Sky123.Org</Company>
  <Pages>1</Pages>
  <Words>64</Words>
  <Characters>367</Characters>
  <Lines>3</Lines>
  <Paragraphs>1</Paragraphs>
  <TotalTime>10</TotalTime>
  <ScaleCrop>false</ScaleCrop>
  <LinksUpToDate>false</LinksUpToDate>
  <CharactersWithSpaces>430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2023-10-31T08:05:00Z</dcterms:created>
  <dc:creator>Administrator</dc:creator>
  <cp:lastModifiedBy>☆╰葙莧あ吥侞リ懷菍╰☆</cp:lastModifiedBy>
  <cp:lastPrinted>2023-10-31T08:08:00Z</cp:lastPrinted>
  <dcterms:modified xsi:type="dcterms:W3CDTF">2023-12-21T02:39:48Z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477A0E59B7AB4CED999FA21A13149637_12</vt:lpwstr>
  </property>
</Properties>
</file>